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2A" w:rsidRDefault="005A292A" w:rsidP="005A292A">
      <w:pPr>
        <w:autoSpaceDE w:val="0"/>
        <w:autoSpaceDN w:val="0"/>
        <w:adjustRightInd w:val="0"/>
        <w:jc w:val="center"/>
        <w:rPr>
          <w:rStyle w:val="a3"/>
          <w:rFonts w:ascii="宋体" w:hAnsi="宋体"/>
          <w:bCs w:val="0"/>
          <w:color w:val="000000"/>
          <w:sz w:val="30"/>
          <w:szCs w:val="30"/>
        </w:rPr>
      </w:pPr>
      <w:r>
        <w:rPr>
          <w:rStyle w:val="a3"/>
          <w:rFonts w:ascii="宋体" w:hAnsi="宋体" w:hint="eastAsia"/>
          <w:bCs w:val="0"/>
          <w:color w:val="000000"/>
          <w:sz w:val="30"/>
          <w:szCs w:val="30"/>
        </w:rPr>
        <w:t>物联网（感知</w:t>
      </w:r>
      <w:r>
        <w:rPr>
          <w:rStyle w:val="a3"/>
          <w:rFonts w:ascii="宋体" w:hAnsi="宋体"/>
          <w:bCs w:val="0"/>
          <w:color w:val="000000"/>
          <w:sz w:val="30"/>
          <w:szCs w:val="30"/>
        </w:rPr>
        <w:t>矿山）</w:t>
      </w:r>
      <w:r>
        <w:rPr>
          <w:rStyle w:val="a3"/>
          <w:rFonts w:ascii="宋体" w:hAnsi="宋体" w:hint="eastAsia"/>
          <w:bCs w:val="0"/>
          <w:color w:val="000000"/>
          <w:sz w:val="30"/>
          <w:szCs w:val="30"/>
        </w:rPr>
        <w:t>研究中心2016年大学生实践创新训练计划项目（指导项目）简介</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850"/>
        <w:gridCol w:w="851"/>
        <w:gridCol w:w="851"/>
        <w:gridCol w:w="850"/>
        <w:gridCol w:w="709"/>
        <w:gridCol w:w="567"/>
        <w:gridCol w:w="992"/>
        <w:gridCol w:w="6109"/>
        <w:gridCol w:w="1555"/>
      </w:tblGrid>
      <w:tr w:rsidR="005A292A" w:rsidTr="00D85B36">
        <w:trPr>
          <w:jc w:val="center"/>
        </w:trPr>
        <w:tc>
          <w:tcPr>
            <w:tcW w:w="1546"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spacing w:beforeLines="50" w:before="156" w:afterLines="50" w:after="156"/>
              <w:jc w:val="left"/>
              <w:rPr>
                <w:rFonts w:ascii="宋体" w:hAnsi="宋体" w:cs="宋体"/>
                <w:kern w:val="0"/>
                <w:szCs w:val="21"/>
              </w:rPr>
            </w:pPr>
            <w:r>
              <w:rPr>
                <w:rFonts w:ascii="宋体" w:hAnsi="宋体" w:cs="宋体" w:hint="eastAsia"/>
                <w:b/>
                <w:bCs/>
                <w:kern w:val="0"/>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spacing w:beforeLines="50" w:before="156" w:afterLines="50" w:after="156"/>
              <w:jc w:val="center"/>
              <w:rPr>
                <w:rFonts w:ascii="宋体" w:hAnsi="宋体" w:cs="宋体"/>
                <w:b/>
                <w:bCs/>
                <w:kern w:val="0"/>
                <w:szCs w:val="21"/>
              </w:rPr>
            </w:pPr>
            <w:r>
              <w:rPr>
                <w:rFonts w:ascii="宋体" w:hAnsi="宋体" w:cs="宋体" w:hint="eastAsia"/>
                <w:b/>
                <w:bCs/>
                <w:kern w:val="0"/>
                <w:szCs w:val="21"/>
              </w:rPr>
              <w:t>指导</w:t>
            </w:r>
          </w:p>
          <w:p w:rsidR="005A292A" w:rsidRDefault="005A292A" w:rsidP="00D85B36">
            <w:pPr>
              <w:autoSpaceDE w:val="0"/>
              <w:autoSpaceDN w:val="0"/>
              <w:adjustRightInd w:val="0"/>
              <w:spacing w:beforeLines="50" w:before="156" w:afterLines="50" w:after="156"/>
              <w:jc w:val="center"/>
              <w:rPr>
                <w:rFonts w:ascii="宋体" w:hAnsi="宋体" w:cs="宋体"/>
                <w:b/>
                <w:bCs/>
                <w:kern w:val="0"/>
                <w:szCs w:val="21"/>
              </w:rPr>
            </w:pPr>
            <w:r>
              <w:rPr>
                <w:rFonts w:ascii="宋体" w:hAnsi="宋体" w:cs="宋体" w:hint="eastAsia"/>
                <w:b/>
                <w:bCs/>
                <w:kern w:val="0"/>
                <w:szCs w:val="21"/>
              </w:rPr>
              <w:t>教师</w:t>
            </w:r>
          </w:p>
        </w:tc>
        <w:tc>
          <w:tcPr>
            <w:tcW w:w="851"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spacing w:beforeLines="50" w:before="156" w:afterLines="50" w:after="156"/>
              <w:jc w:val="center"/>
              <w:rPr>
                <w:rFonts w:ascii="宋体" w:hAnsi="宋体" w:cs="宋体"/>
                <w:b/>
                <w:bCs/>
                <w:kern w:val="0"/>
                <w:szCs w:val="21"/>
              </w:rPr>
            </w:pPr>
            <w:r>
              <w:rPr>
                <w:rFonts w:ascii="宋体" w:hAnsi="宋体" w:cs="宋体" w:hint="eastAsia"/>
                <w:b/>
                <w:bCs/>
                <w:kern w:val="0"/>
                <w:szCs w:val="21"/>
              </w:rPr>
              <w:t>年龄</w:t>
            </w:r>
          </w:p>
        </w:tc>
        <w:tc>
          <w:tcPr>
            <w:tcW w:w="851"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spacing w:beforeLines="50" w:before="156" w:afterLines="50" w:after="156"/>
              <w:jc w:val="center"/>
              <w:rPr>
                <w:rFonts w:ascii="宋体" w:hAnsi="宋体" w:cs="宋体"/>
                <w:b/>
                <w:bCs/>
                <w:kern w:val="0"/>
                <w:szCs w:val="21"/>
              </w:rPr>
            </w:pPr>
            <w:r>
              <w:rPr>
                <w:rFonts w:ascii="宋体" w:hAnsi="宋体" w:cs="宋体" w:hint="eastAsia"/>
                <w:b/>
                <w:bCs/>
                <w:kern w:val="0"/>
                <w:szCs w:val="21"/>
              </w:rPr>
              <w:t>职务/职称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jc w:val="left"/>
              <w:rPr>
                <w:rFonts w:ascii="宋体" w:hAnsi="宋体" w:cs="宋体"/>
                <w:b/>
                <w:bCs/>
                <w:kern w:val="0"/>
                <w:szCs w:val="21"/>
              </w:rPr>
            </w:pPr>
            <w:r>
              <w:rPr>
                <w:rFonts w:ascii="宋体" w:hAnsi="宋体" w:cs="宋体" w:hint="eastAsia"/>
                <w:b/>
                <w:bCs/>
                <w:kern w:val="0"/>
                <w:szCs w:val="21"/>
              </w:rPr>
              <w:t>专业</w:t>
            </w:r>
          </w:p>
          <w:p w:rsidR="005A292A" w:rsidRDefault="005A292A" w:rsidP="00D85B36">
            <w:pPr>
              <w:autoSpaceDE w:val="0"/>
              <w:autoSpaceDN w:val="0"/>
              <w:adjustRightInd w:val="0"/>
              <w:jc w:val="left"/>
              <w:rPr>
                <w:rStyle w:val="a3"/>
                <w:color w:val="000000"/>
              </w:rPr>
            </w:pPr>
            <w:r>
              <w:rPr>
                <w:rFonts w:ascii="宋体" w:hAnsi="宋体" w:cs="宋体" w:hint="eastAsia"/>
                <w:b/>
                <w:bCs/>
                <w:kern w:val="0"/>
                <w:szCs w:val="21"/>
              </w:rPr>
              <w:t>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jc w:val="center"/>
              <w:rPr>
                <w:rStyle w:val="a3"/>
                <w:color w:val="000000"/>
                <w:szCs w:val="21"/>
              </w:rPr>
            </w:pPr>
            <w:r>
              <w:rPr>
                <w:rFonts w:ascii="宋体" w:hAnsi="宋体" w:cs="宋体" w:hint="eastAsia"/>
                <w:b/>
                <w:bCs/>
                <w:kern w:val="0"/>
                <w:szCs w:val="21"/>
              </w:rPr>
              <w:t>参与学生人数</w:t>
            </w:r>
          </w:p>
        </w:tc>
        <w:tc>
          <w:tcPr>
            <w:tcW w:w="567"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jc w:val="center"/>
              <w:rPr>
                <w:rStyle w:val="a3"/>
                <w:color w:val="000000"/>
                <w:szCs w:val="21"/>
              </w:rPr>
            </w:pPr>
            <w:r>
              <w:rPr>
                <w:rFonts w:ascii="宋体" w:hAnsi="宋体" w:cs="宋体" w:hint="eastAsia"/>
                <w:b/>
                <w:bCs/>
                <w:kern w:val="0"/>
                <w:szCs w:val="21"/>
              </w:rPr>
              <w:t>项目周期</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jc w:val="center"/>
              <w:rPr>
                <w:rStyle w:val="a3"/>
                <w:color w:val="000000"/>
                <w:szCs w:val="21"/>
              </w:rPr>
            </w:pPr>
            <w:r>
              <w:rPr>
                <w:rStyle w:val="a3"/>
                <w:rFonts w:hint="eastAsia"/>
                <w:color w:val="000000"/>
                <w:szCs w:val="21"/>
              </w:rPr>
              <w:t>项目起止时间</w:t>
            </w:r>
          </w:p>
        </w:tc>
        <w:tc>
          <w:tcPr>
            <w:tcW w:w="6109"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jc w:val="center"/>
              <w:rPr>
                <w:rStyle w:val="a3"/>
                <w:color w:val="000000"/>
                <w:szCs w:val="21"/>
              </w:rPr>
            </w:pPr>
            <w:r>
              <w:rPr>
                <w:rStyle w:val="a3"/>
                <w:rFonts w:hint="eastAsia"/>
                <w:color w:val="000000"/>
                <w:szCs w:val="21"/>
              </w:rPr>
              <w:t>项目简介</w:t>
            </w:r>
          </w:p>
        </w:tc>
        <w:tc>
          <w:tcPr>
            <w:tcW w:w="1555" w:type="dxa"/>
            <w:tcBorders>
              <w:top w:val="single" w:sz="4" w:space="0" w:color="auto"/>
              <w:left w:val="single" w:sz="4" w:space="0" w:color="auto"/>
              <w:bottom w:val="single" w:sz="4" w:space="0" w:color="auto"/>
              <w:right w:val="single" w:sz="4" w:space="0" w:color="auto"/>
            </w:tcBorders>
            <w:vAlign w:val="center"/>
            <w:hideMark/>
          </w:tcPr>
          <w:p w:rsidR="005A292A" w:rsidRDefault="005A292A" w:rsidP="00D85B36">
            <w:pPr>
              <w:autoSpaceDE w:val="0"/>
              <w:autoSpaceDN w:val="0"/>
              <w:adjustRightInd w:val="0"/>
              <w:jc w:val="center"/>
              <w:rPr>
                <w:rStyle w:val="a3"/>
                <w:color w:val="000000"/>
                <w:szCs w:val="21"/>
              </w:rPr>
            </w:pPr>
            <w:r>
              <w:rPr>
                <w:rFonts w:ascii="宋体" w:hAnsi="宋体" w:cs="宋体" w:hint="eastAsia"/>
                <w:b/>
                <w:bCs/>
                <w:kern w:val="0"/>
                <w:szCs w:val="21"/>
              </w:rPr>
              <w:t>项目成果要求</w:t>
            </w:r>
          </w:p>
        </w:tc>
      </w:tr>
      <w:tr w:rsidR="004852E4" w:rsidTr="00F6681C">
        <w:trPr>
          <w:trHeight w:val="5724"/>
          <w:jc w:val="center"/>
        </w:trPr>
        <w:tc>
          <w:tcPr>
            <w:tcW w:w="1546"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spacing w:beforeLines="50" w:before="156" w:afterLines="50" w:after="156"/>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基于6LoWPAN的智能家居设计</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spacing w:beforeLines="50" w:before="156" w:afterLines="50" w:after="156"/>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赵小虎</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spacing w:beforeLines="50" w:before="156" w:afterLines="50" w:after="156"/>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39</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spacing w:beforeLines="50" w:before="156" w:afterLines="50" w:after="156"/>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教授</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1、具备嵌入式平台开发能力；</w:t>
            </w:r>
          </w:p>
          <w:p w:rsidR="004852E4" w:rsidRPr="00555A99" w:rsidRDefault="004852E4" w:rsidP="00555A99">
            <w:pPr>
              <w:autoSpaceDE w:val="0"/>
              <w:autoSpaceDN w:val="0"/>
              <w:adjustRightInd w:val="0"/>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2、具备计算机网络通信技术的研究能力。</w:t>
            </w:r>
          </w:p>
        </w:tc>
        <w:tc>
          <w:tcPr>
            <w:tcW w:w="7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Style w:val="a3"/>
                <w:rFonts w:asciiTheme="minorEastAsia" w:eastAsiaTheme="minorEastAsia" w:hAnsiTheme="minorEastAsia"/>
                <w:b w:val="0"/>
                <w:color w:val="000000"/>
              </w:rPr>
            </w:pPr>
            <w:r w:rsidRPr="00555A99">
              <w:rPr>
                <w:rStyle w:val="a3"/>
                <w:rFonts w:asciiTheme="minorEastAsia" w:eastAsiaTheme="minorEastAsia" w:hAnsiTheme="minorEastAsia"/>
                <w:b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ind w:firstLineChars="200" w:firstLine="360"/>
              <w:jc w:val="left"/>
              <w:rPr>
                <w:rStyle w:val="a3"/>
                <w:rFonts w:asciiTheme="minorEastAsia" w:eastAsiaTheme="minorEastAsia" w:hAnsiTheme="minorEastAsia"/>
                <w:b w:val="0"/>
                <w:bCs w:val="0"/>
                <w:sz w:val="18"/>
                <w:szCs w:val="18"/>
              </w:rPr>
            </w:pPr>
            <w:r w:rsidRPr="00555A99">
              <w:rPr>
                <w:rFonts w:asciiTheme="minorEastAsia" w:eastAsiaTheme="minorEastAsia" w:hAnsiTheme="minorEastAsia" w:hint="eastAsia"/>
                <w:sz w:val="18"/>
                <w:szCs w:val="18"/>
              </w:rPr>
              <w:t>智能家居作为物联网应用的一部分，在家庭内部构建了无线组网的多终端协同WSN网络。本项目对现有的智能家居进行改进，提出基于6LoWPAN的智能家居， 6LoWPAN融合了WSN网络与IPv6网络协议，使得家居无线节点IP化，实现了无线通信节点的低功耗与高传输速率。该系统主要由感知、传输和控制三大部分组成：利用6LoWPAN网络技术与传感器技术构建WSN网络，根据需求搭载多参数传感器与家电开关控制设备，实现对家居环境的感知及家电的控制；在嵌入式平台上实现系统网关，除了完成6LoWPAN网络功能，还能为客户端应用程序提供数据接口；在Android智能手机或浏览器等客户端</w:t>
            </w:r>
            <w:proofErr w:type="gramStart"/>
            <w:r w:rsidRPr="00555A99">
              <w:rPr>
                <w:rFonts w:asciiTheme="minorEastAsia" w:eastAsiaTheme="minorEastAsia" w:hAnsiTheme="minorEastAsia" w:hint="eastAsia"/>
                <w:sz w:val="18"/>
                <w:szCs w:val="18"/>
              </w:rPr>
              <w:t>声设计</w:t>
            </w:r>
            <w:proofErr w:type="gramEnd"/>
            <w:r w:rsidRPr="00555A99">
              <w:rPr>
                <w:rFonts w:asciiTheme="minorEastAsia" w:eastAsiaTheme="minorEastAsia" w:hAnsiTheme="minorEastAsia" w:hint="eastAsia"/>
                <w:sz w:val="18"/>
                <w:szCs w:val="18"/>
              </w:rPr>
              <w:t>系统的应用程序，实现家居环境的无线监测与家电的远程控制。</w:t>
            </w:r>
          </w:p>
        </w:tc>
        <w:tc>
          <w:tcPr>
            <w:tcW w:w="1555"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Fonts w:asciiTheme="minorEastAsia" w:eastAsiaTheme="minorEastAsia" w:hAnsiTheme="minorEastAsia" w:cs="宋体"/>
                <w:bCs/>
                <w:kern w:val="0"/>
              </w:rPr>
            </w:pPr>
            <w:r w:rsidRPr="00555A99">
              <w:rPr>
                <w:rFonts w:asciiTheme="minorEastAsia" w:eastAsiaTheme="minorEastAsia" w:hAnsiTheme="minorEastAsia" w:cs="宋体" w:hint="eastAsia"/>
                <w:bCs/>
                <w:kern w:val="0"/>
                <w:sz w:val="18"/>
                <w:szCs w:val="18"/>
              </w:rPr>
              <w:t>以下三类任选其一：</w:t>
            </w:r>
          </w:p>
          <w:p w:rsidR="004852E4" w:rsidRPr="00555A99" w:rsidRDefault="004852E4" w:rsidP="00555A99">
            <w:pPr>
              <w:autoSpaceDE w:val="0"/>
              <w:autoSpaceDN w:val="0"/>
              <w:adjustRightInd w:val="0"/>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1、制作展示系统一套；</w:t>
            </w:r>
          </w:p>
          <w:p w:rsidR="004852E4" w:rsidRPr="00555A99" w:rsidRDefault="004852E4" w:rsidP="00555A99">
            <w:pPr>
              <w:autoSpaceDE w:val="0"/>
              <w:autoSpaceDN w:val="0"/>
              <w:adjustRightInd w:val="0"/>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2、公开发布论文1篇；</w:t>
            </w:r>
          </w:p>
          <w:p w:rsidR="004852E4" w:rsidRPr="00555A99" w:rsidRDefault="004852E4" w:rsidP="00555A99">
            <w:pPr>
              <w:autoSpaceDE w:val="0"/>
              <w:autoSpaceDN w:val="0"/>
              <w:adjustRightInd w:val="0"/>
              <w:jc w:val="center"/>
              <w:rPr>
                <w:rFonts w:asciiTheme="minorEastAsia" w:eastAsiaTheme="minorEastAsia" w:hAnsiTheme="minorEastAsia" w:cs="宋体"/>
                <w:bCs/>
                <w:kern w:val="0"/>
                <w:sz w:val="18"/>
                <w:szCs w:val="18"/>
              </w:rPr>
            </w:pPr>
            <w:r w:rsidRPr="00555A99">
              <w:rPr>
                <w:rFonts w:asciiTheme="minorEastAsia" w:eastAsiaTheme="minorEastAsia" w:hAnsiTheme="minorEastAsia" w:cs="宋体" w:hint="eastAsia"/>
                <w:bCs/>
                <w:kern w:val="0"/>
                <w:sz w:val="18"/>
                <w:szCs w:val="18"/>
              </w:rPr>
              <w:t>3、申请专利1项；</w:t>
            </w:r>
          </w:p>
        </w:tc>
      </w:tr>
      <w:tr w:rsidR="00F6681C" w:rsidTr="00F6681C">
        <w:trPr>
          <w:trHeight w:val="8070"/>
          <w:jc w:val="center"/>
        </w:trPr>
        <w:tc>
          <w:tcPr>
            <w:tcW w:w="1546"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lastRenderedPageBreak/>
              <w:t>基于</w:t>
            </w:r>
            <w:r w:rsidRPr="00555A99">
              <w:rPr>
                <w:rFonts w:asciiTheme="minorEastAsia" w:eastAsiaTheme="minorEastAsia" w:hAnsiTheme="minorEastAsia"/>
                <w:sz w:val="18"/>
                <w:szCs w:val="18"/>
              </w:rPr>
              <w:t>Spark</w:t>
            </w:r>
            <w:r w:rsidRPr="00555A99">
              <w:rPr>
                <w:rFonts w:asciiTheme="minorEastAsia" w:eastAsiaTheme="minorEastAsia" w:hAnsiTheme="minorEastAsia" w:hint="eastAsia"/>
                <w:sz w:val="18"/>
                <w:szCs w:val="18"/>
              </w:rPr>
              <w:t>的搜索寻优并行算法库（软件研发）</w:t>
            </w:r>
          </w:p>
        </w:tc>
        <w:tc>
          <w:tcPr>
            <w:tcW w:w="850"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刘鹏</w:t>
            </w:r>
          </w:p>
        </w:tc>
        <w:tc>
          <w:tcPr>
            <w:tcW w:w="851"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42</w:t>
            </w:r>
          </w:p>
        </w:tc>
        <w:tc>
          <w:tcPr>
            <w:tcW w:w="851"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副教授</w:t>
            </w:r>
          </w:p>
        </w:tc>
        <w:tc>
          <w:tcPr>
            <w:tcW w:w="850"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计算机、自动控制等信息类专业，有较好的</w:t>
            </w:r>
            <w:r w:rsidRPr="00555A99">
              <w:rPr>
                <w:rFonts w:asciiTheme="minorEastAsia" w:eastAsiaTheme="minorEastAsia" w:hAnsiTheme="minorEastAsia"/>
                <w:sz w:val="18"/>
                <w:szCs w:val="18"/>
              </w:rPr>
              <w:t>C/Java</w:t>
            </w:r>
            <w:r w:rsidRPr="00555A99">
              <w:rPr>
                <w:rFonts w:asciiTheme="minorEastAsia" w:eastAsiaTheme="minorEastAsia" w:hAnsiTheme="minorEastAsia" w:hint="eastAsia"/>
                <w:sz w:val="18"/>
                <w:szCs w:val="18"/>
              </w:rPr>
              <w:t>编程基础、</w:t>
            </w:r>
            <w:proofErr w:type="spellStart"/>
            <w:r w:rsidRPr="00555A99">
              <w:rPr>
                <w:rFonts w:asciiTheme="minorEastAsia" w:eastAsiaTheme="minorEastAsia" w:hAnsiTheme="minorEastAsia"/>
                <w:sz w:val="18"/>
                <w:szCs w:val="18"/>
              </w:rPr>
              <w:t>linux</w:t>
            </w:r>
            <w:proofErr w:type="spellEnd"/>
            <w:r w:rsidRPr="00555A99">
              <w:rPr>
                <w:rFonts w:asciiTheme="minorEastAsia" w:eastAsiaTheme="minorEastAsia" w:hAnsiTheme="minorEastAsia" w:hint="eastAsia"/>
                <w:sz w:val="18"/>
                <w:szCs w:val="18"/>
              </w:rPr>
              <w:t>使用经验，对大数据、并行计算、软件研发有浓厚的兴趣。</w:t>
            </w:r>
          </w:p>
        </w:tc>
        <w:tc>
          <w:tcPr>
            <w:tcW w:w="709"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autoSpaceDE w:val="0"/>
              <w:autoSpaceDN w:val="0"/>
              <w:adjustRightInd w:val="0"/>
              <w:jc w:val="center"/>
              <w:rPr>
                <w:rFonts w:asciiTheme="minorEastAsia" w:eastAsiaTheme="minorEastAsia" w:hAnsiTheme="minorEastAsia"/>
                <w:b/>
                <w:bCs/>
                <w:sz w:val="18"/>
                <w:szCs w:val="18"/>
              </w:rPr>
            </w:pPr>
            <w:r w:rsidRPr="00555A99">
              <w:rPr>
                <w:rStyle w:val="a3"/>
                <w:b w:val="0"/>
                <w:bCs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sz w:val="18"/>
                <w:szCs w:val="18"/>
              </w:rPr>
              <w:t>Spark</w:t>
            </w:r>
            <w:r w:rsidRPr="00555A99">
              <w:rPr>
                <w:rFonts w:asciiTheme="minorEastAsia" w:eastAsiaTheme="minorEastAsia" w:hAnsiTheme="minorEastAsia" w:hint="eastAsia"/>
                <w:sz w:val="18"/>
                <w:szCs w:val="18"/>
              </w:rPr>
              <w:t>是新一代基于内存的分布式大数据并行计算基础平台，由加州大学伯克利分校</w:t>
            </w:r>
            <w:proofErr w:type="spellStart"/>
            <w:r w:rsidRPr="00555A99">
              <w:rPr>
                <w:rFonts w:asciiTheme="minorEastAsia" w:eastAsiaTheme="minorEastAsia" w:hAnsiTheme="minorEastAsia"/>
                <w:sz w:val="18"/>
                <w:szCs w:val="18"/>
              </w:rPr>
              <w:t>AMPLab</w:t>
            </w:r>
            <w:proofErr w:type="spellEnd"/>
            <w:r w:rsidRPr="00555A99">
              <w:rPr>
                <w:rFonts w:asciiTheme="minorEastAsia" w:eastAsiaTheme="minorEastAsia" w:hAnsiTheme="minorEastAsia" w:hint="eastAsia"/>
                <w:sz w:val="18"/>
                <w:szCs w:val="18"/>
              </w:rPr>
              <w:t>开发，主要目的为用来构建大型的、低延迟的数据分析应用程序。由于引进了关键技术</w:t>
            </w:r>
            <w:r w:rsidRPr="00555A99">
              <w:rPr>
                <w:rFonts w:asciiTheme="minorEastAsia" w:eastAsiaTheme="minorEastAsia" w:hAnsiTheme="minorEastAsia"/>
                <w:sz w:val="18"/>
                <w:szCs w:val="18"/>
              </w:rPr>
              <w:t>------</w:t>
            </w:r>
            <w:r w:rsidRPr="00555A99">
              <w:rPr>
                <w:rFonts w:asciiTheme="minorEastAsia" w:eastAsiaTheme="minorEastAsia" w:hAnsiTheme="minorEastAsia" w:hint="eastAsia"/>
                <w:sz w:val="18"/>
                <w:szCs w:val="18"/>
              </w:rPr>
              <w:t>弹性分布式数据块</w:t>
            </w:r>
            <w:r w:rsidRPr="00555A99">
              <w:rPr>
                <w:rFonts w:asciiTheme="minorEastAsia" w:eastAsiaTheme="minorEastAsia" w:hAnsiTheme="minorEastAsia"/>
                <w:sz w:val="18"/>
                <w:szCs w:val="18"/>
              </w:rPr>
              <w:t>RDD</w:t>
            </w:r>
            <w:bookmarkStart w:id="0" w:name="OLE_LINK44"/>
            <w:bookmarkStart w:id="1" w:name="OLE_LINK45"/>
            <w:r w:rsidRPr="00555A99">
              <w:rPr>
                <w:rFonts w:asciiTheme="minorEastAsia" w:eastAsiaTheme="minorEastAsia" w:hAnsiTheme="minorEastAsia"/>
                <w:sz w:val="18"/>
                <w:szCs w:val="18"/>
              </w:rPr>
              <w:t>(Resilient Distributed Dataset</w:t>
            </w:r>
            <w:bookmarkEnd w:id="0"/>
            <w:bookmarkEnd w:id="1"/>
            <w:r w:rsidRPr="00555A99">
              <w:rPr>
                <w:rFonts w:asciiTheme="minorEastAsia" w:eastAsiaTheme="minorEastAsia" w:hAnsiTheme="minorEastAsia"/>
                <w:sz w:val="18"/>
                <w:szCs w:val="18"/>
              </w:rPr>
              <w:t>)</w:t>
            </w:r>
            <w:r w:rsidRPr="00555A99">
              <w:rPr>
                <w:rFonts w:asciiTheme="minorEastAsia" w:eastAsiaTheme="minorEastAsia" w:hAnsiTheme="minorEastAsia" w:hint="eastAsia"/>
                <w:sz w:val="18"/>
                <w:szCs w:val="18"/>
              </w:rPr>
              <w:t>，</w:t>
            </w:r>
            <w:r w:rsidRPr="00555A99">
              <w:rPr>
                <w:rFonts w:asciiTheme="minorEastAsia" w:eastAsiaTheme="minorEastAsia" w:hAnsiTheme="minorEastAsia"/>
                <w:sz w:val="18"/>
                <w:szCs w:val="18"/>
              </w:rPr>
              <w:t>Spark</w:t>
            </w:r>
            <w:r w:rsidRPr="00555A99">
              <w:rPr>
                <w:rFonts w:asciiTheme="minorEastAsia" w:eastAsiaTheme="minorEastAsia" w:hAnsiTheme="minorEastAsia" w:hint="eastAsia"/>
                <w:sz w:val="18"/>
                <w:szCs w:val="18"/>
              </w:rPr>
              <w:t>可在集群计算中将大数据分布式缓存在各节点内存中，省去大量的磁盘</w:t>
            </w:r>
            <w:r w:rsidRPr="00555A99">
              <w:rPr>
                <w:rFonts w:asciiTheme="minorEastAsia" w:eastAsiaTheme="minorEastAsia" w:hAnsiTheme="minorEastAsia"/>
                <w:sz w:val="18"/>
                <w:szCs w:val="18"/>
              </w:rPr>
              <w:t>IO</w:t>
            </w:r>
            <w:r w:rsidRPr="00555A99">
              <w:rPr>
                <w:rFonts w:asciiTheme="minorEastAsia" w:eastAsiaTheme="minorEastAsia" w:hAnsiTheme="minorEastAsia" w:hint="eastAsia"/>
                <w:sz w:val="18"/>
                <w:szCs w:val="18"/>
              </w:rPr>
              <w:t>操作，从而大大缩短访问延迟。</w:t>
            </w:r>
            <w:r w:rsidRPr="00555A99">
              <w:rPr>
                <w:rFonts w:asciiTheme="minorEastAsia" w:eastAsiaTheme="minorEastAsia" w:hAnsiTheme="minorEastAsia"/>
                <w:sz w:val="18"/>
                <w:szCs w:val="18"/>
              </w:rPr>
              <w:t>Spark</w:t>
            </w:r>
            <w:r w:rsidRPr="00555A99">
              <w:rPr>
                <w:rFonts w:asciiTheme="minorEastAsia" w:eastAsiaTheme="minorEastAsia" w:hAnsiTheme="minorEastAsia" w:hint="eastAsia"/>
                <w:sz w:val="18"/>
                <w:szCs w:val="18"/>
              </w:rPr>
              <w:t>将大量中间数据存储在内存中的计算模式，尤其对于机器学习、搜索寻优这样需要多次迭代的算法，省去了多次数据在内外存之间</w:t>
            </w:r>
            <w:r w:rsidRPr="00555A99">
              <w:rPr>
                <w:rFonts w:asciiTheme="minorEastAsia" w:eastAsiaTheme="minorEastAsia" w:hAnsiTheme="minorEastAsia"/>
                <w:sz w:val="18"/>
                <w:szCs w:val="18"/>
              </w:rPr>
              <w:t>I/O</w:t>
            </w:r>
            <w:r w:rsidRPr="00555A99">
              <w:rPr>
                <w:rFonts w:asciiTheme="minorEastAsia" w:eastAsiaTheme="minorEastAsia" w:hAnsiTheme="minorEastAsia" w:hint="eastAsia"/>
                <w:sz w:val="18"/>
                <w:szCs w:val="18"/>
              </w:rPr>
              <w:t>的过程，从而大大加快了处理速度。</w:t>
            </w:r>
          </w:p>
          <w:p w:rsidR="00F6681C" w:rsidRPr="00555A99" w:rsidRDefault="00F6681C"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包括粒子群、遗传算法等在内的搜索寻优算法，在矿山监测、预警等矿山物联网领域有着广泛的应用。传统单机寻优算法运行速度比较缓慢，在高维大数据情况下往往需要几个小时甚至数天才能得到结果，严重降低了工作效率。借助新一代并行计算平台</w:t>
            </w:r>
            <w:r w:rsidRPr="00555A99">
              <w:rPr>
                <w:rFonts w:asciiTheme="minorEastAsia" w:eastAsiaTheme="minorEastAsia" w:hAnsiTheme="minorEastAsia"/>
                <w:sz w:val="18"/>
                <w:szCs w:val="18"/>
              </w:rPr>
              <w:t>Spark</w:t>
            </w:r>
            <w:r w:rsidRPr="00555A99">
              <w:rPr>
                <w:rFonts w:asciiTheme="minorEastAsia" w:eastAsiaTheme="minorEastAsia" w:hAnsiTheme="minorEastAsia" w:hint="eastAsia"/>
                <w:sz w:val="18"/>
                <w:szCs w:val="18"/>
              </w:rPr>
              <w:t>，开展适合矿山物联网领域搜索寻优算法的并行化研究与开发工作，无论从学术研究还是矿山物联网应用的角度，都有着明确的意义。</w:t>
            </w:r>
          </w:p>
        </w:tc>
        <w:tc>
          <w:tcPr>
            <w:tcW w:w="1555"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以下三类任选其一：</w:t>
            </w:r>
          </w:p>
          <w:p w:rsidR="00F6681C" w:rsidRPr="00555A99" w:rsidRDefault="00F6681C"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1、制作展示系统一套；</w:t>
            </w:r>
          </w:p>
          <w:p w:rsidR="00F6681C" w:rsidRPr="00555A99" w:rsidRDefault="00F6681C"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2、公开发布论文1篇；</w:t>
            </w:r>
          </w:p>
          <w:p w:rsidR="00F6681C" w:rsidRPr="00555A99" w:rsidRDefault="00F6681C"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3、申请专利1项；</w:t>
            </w:r>
          </w:p>
        </w:tc>
      </w:tr>
      <w:tr w:rsidR="00A83A91" w:rsidTr="00F6681C">
        <w:trPr>
          <w:trHeight w:val="8070"/>
          <w:jc w:val="center"/>
        </w:trPr>
        <w:tc>
          <w:tcPr>
            <w:tcW w:w="1546"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spacing w:line="440" w:lineRule="exact"/>
              <w:jc w:val="center"/>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lastRenderedPageBreak/>
              <w:t>基于</w:t>
            </w:r>
            <w:proofErr w:type="spellStart"/>
            <w:r w:rsidRPr="00A83A91">
              <w:rPr>
                <w:rFonts w:asciiTheme="minorEastAsia" w:eastAsiaTheme="minorEastAsia" w:hAnsiTheme="minorEastAsia"/>
                <w:sz w:val="18"/>
                <w:szCs w:val="18"/>
              </w:rPr>
              <w:t>arduino</w:t>
            </w:r>
            <w:proofErr w:type="spellEnd"/>
            <w:proofErr w:type="gramStart"/>
            <w:r w:rsidRPr="00A83A91">
              <w:rPr>
                <w:rFonts w:asciiTheme="minorEastAsia" w:eastAsiaTheme="minorEastAsia" w:hAnsiTheme="minorEastAsia" w:hint="eastAsia"/>
                <w:sz w:val="18"/>
                <w:szCs w:val="18"/>
              </w:rPr>
              <w:t>的微信远程</w:t>
            </w:r>
            <w:proofErr w:type="gramEnd"/>
            <w:r w:rsidRPr="00A83A91">
              <w:rPr>
                <w:rFonts w:asciiTheme="minorEastAsia" w:eastAsiaTheme="minorEastAsia" w:hAnsiTheme="minorEastAsia" w:hint="eastAsia"/>
                <w:sz w:val="18"/>
                <w:szCs w:val="18"/>
              </w:rPr>
              <w:t>监测控制平台</w:t>
            </w:r>
          </w:p>
          <w:p w:rsidR="00A83A91" w:rsidRPr="00A83A91" w:rsidRDefault="00A83A91" w:rsidP="00A83A91">
            <w:pPr>
              <w:autoSpaceDE w:val="0"/>
              <w:autoSpaceDN w:val="0"/>
              <w:adjustRightInd w:val="0"/>
              <w:spacing w:beforeLines="50" w:before="156" w:afterLines="50" w:after="156" w:line="440" w:lineRule="exact"/>
              <w:jc w:val="left"/>
              <w:rPr>
                <w:rFonts w:asciiTheme="minorEastAsia" w:eastAsiaTheme="minorEastAsia" w:hAnsiTheme="minorEastAsi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beforeLines="50" w:before="156" w:afterLines="50" w:after="156" w:line="440" w:lineRule="exact"/>
              <w:jc w:val="center"/>
              <w:rPr>
                <w:rFonts w:asciiTheme="minorEastAsia" w:eastAsiaTheme="minorEastAsia" w:hAnsiTheme="minorEastAsia"/>
                <w:sz w:val="18"/>
                <w:szCs w:val="18"/>
              </w:rPr>
            </w:pPr>
            <w:r w:rsidRPr="00A83A91">
              <w:rPr>
                <w:rFonts w:asciiTheme="minorEastAsia" w:eastAsiaTheme="minorEastAsia" w:hAnsiTheme="minorEastAsia"/>
                <w:sz w:val="18"/>
                <w:szCs w:val="18"/>
              </w:rPr>
              <w:t>胡青松</w:t>
            </w:r>
          </w:p>
        </w:tc>
        <w:tc>
          <w:tcPr>
            <w:tcW w:w="851"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beforeLines="50" w:before="156" w:afterLines="50" w:after="156" w:line="440" w:lineRule="exact"/>
              <w:jc w:val="center"/>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38</w:t>
            </w:r>
          </w:p>
        </w:tc>
        <w:tc>
          <w:tcPr>
            <w:tcW w:w="851"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beforeLines="50" w:before="156" w:afterLines="50" w:after="156" w:line="440" w:lineRule="exact"/>
              <w:jc w:val="center"/>
              <w:rPr>
                <w:rFonts w:asciiTheme="minorEastAsia" w:eastAsiaTheme="minorEastAsia" w:hAnsiTheme="minorEastAsia"/>
                <w:sz w:val="18"/>
                <w:szCs w:val="18"/>
              </w:rPr>
            </w:pPr>
            <w:r w:rsidRPr="00A83A91">
              <w:rPr>
                <w:rFonts w:asciiTheme="minorEastAsia" w:eastAsiaTheme="minorEastAsia" w:hAnsiTheme="minorEastAsia"/>
                <w:sz w:val="18"/>
                <w:szCs w:val="18"/>
              </w:rPr>
              <w:t>副教授</w:t>
            </w:r>
          </w:p>
        </w:tc>
        <w:tc>
          <w:tcPr>
            <w:tcW w:w="850"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line="440" w:lineRule="exact"/>
              <w:jc w:val="left"/>
              <w:rPr>
                <w:rFonts w:asciiTheme="minorEastAsia" w:eastAsiaTheme="minorEastAsia" w:hAnsiTheme="minorEastAsia"/>
                <w:sz w:val="18"/>
                <w:szCs w:val="18"/>
              </w:rPr>
            </w:pPr>
            <w:r w:rsidRPr="00A83A91">
              <w:rPr>
                <w:rFonts w:asciiTheme="minorEastAsia" w:eastAsiaTheme="minorEastAsia" w:hAnsiTheme="minorEastAsia"/>
                <w:sz w:val="18"/>
                <w:szCs w:val="18"/>
              </w:rPr>
              <w:t>信息</w:t>
            </w:r>
            <w:r w:rsidRPr="00A83A91">
              <w:rPr>
                <w:rFonts w:asciiTheme="minorEastAsia" w:eastAsiaTheme="minorEastAsia" w:hAnsiTheme="minorEastAsia" w:hint="eastAsia"/>
                <w:sz w:val="18"/>
                <w:szCs w:val="18"/>
              </w:rPr>
              <w:t>、</w:t>
            </w:r>
            <w:r w:rsidRPr="00A83A91">
              <w:rPr>
                <w:rFonts w:asciiTheme="minorEastAsia" w:eastAsiaTheme="minorEastAsia" w:hAnsiTheme="minorEastAsia"/>
                <w:sz w:val="18"/>
                <w:szCs w:val="18"/>
              </w:rPr>
              <w:t>通信</w:t>
            </w:r>
            <w:r w:rsidRPr="00A83A91">
              <w:rPr>
                <w:rFonts w:asciiTheme="minorEastAsia" w:eastAsiaTheme="minorEastAsia" w:hAnsiTheme="minorEastAsia" w:hint="eastAsia"/>
                <w:sz w:val="18"/>
                <w:szCs w:val="18"/>
              </w:rPr>
              <w:t>、</w:t>
            </w:r>
            <w:r w:rsidRPr="00A83A91">
              <w:rPr>
                <w:rFonts w:asciiTheme="minorEastAsia" w:eastAsiaTheme="minorEastAsia" w:hAnsiTheme="minorEastAsia"/>
                <w:sz w:val="18"/>
                <w:szCs w:val="18"/>
              </w:rPr>
              <w:t>计算机</w:t>
            </w:r>
            <w:r w:rsidRPr="00A83A91">
              <w:rPr>
                <w:rFonts w:asciiTheme="minorEastAsia" w:eastAsiaTheme="minorEastAsia" w:hAnsiTheme="minorEastAsia" w:hint="eastAsia"/>
                <w:sz w:val="18"/>
                <w:szCs w:val="18"/>
              </w:rPr>
              <w:t>、</w:t>
            </w:r>
            <w:r w:rsidRPr="00A83A91">
              <w:rPr>
                <w:rFonts w:asciiTheme="minorEastAsia" w:eastAsiaTheme="minorEastAsia" w:hAnsiTheme="minorEastAsia"/>
                <w:sz w:val="18"/>
                <w:szCs w:val="18"/>
              </w:rPr>
              <w:t>电子等相关专业</w:t>
            </w:r>
          </w:p>
        </w:tc>
        <w:tc>
          <w:tcPr>
            <w:tcW w:w="709"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line="440" w:lineRule="exact"/>
              <w:jc w:val="center"/>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line="440" w:lineRule="exact"/>
              <w:jc w:val="center"/>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line="440" w:lineRule="exact"/>
              <w:jc w:val="center"/>
              <w:rPr>
                <w:rFonts w:asciiTheme="minorEastAsia" w:eastAsiaTheme="minorEastAsia" w:hAnsiTheme="minorEastAsia"/>
                <w:bCs/>
              </w:rPr>
            </w:pPr>
            <w:r w:rsidRPr="00A83A91">
              <w:rPr>
                <w:rFonts w:asciiTheme="minorEastAsia" w:eastAsiaTheme="minorEastAsia" w:hAnsiTheme="minorEastAsia" w:hint="eastAsia"/>
                <w:bCs/>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spacing w:line="440" w:lineRule="exact"/>
              <w:ind w:firstLineChars="200" w:firstLine="360"/>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本项目旨在利用</w:t>
            </w:r>
            <w:proofErr w:type="spellStart"/>
            <w:r w:rsidRPr="00A83A91">
              <w:rPr>
                <w:rFonts w:asciiTheme="minorEastAsia" w:eastAsiaTheme="minorEastAsia" w:hAnsiTheme="minorEastAsia"/>
                <w:sz w:val="18"/>
                <w:szCs w:val="18"/>
              </w:rPr>
              <w:t>arduinuo</w:t>
            </w:r>
            <w:proofErr w:type="spellEnd"/>
            <w:r w:rsidRPr="00A83A91">
              <w:rPr>
                <w:rFonts w:asciiTheme="minorEastAsia" w:eastAsiaTheme="minorEastAsia" w:hAnsiTheme="minorEastAsia" w:hint="eastAsia"/>
                <w:sz w:val="18"/>
                <w:szCs w:val="18"/>
              </w:rPr>
              <w:t>构成的单片机系统实时检测室内环境指标和家用电器运行状态，并通过</w:t>
            </w:r>
            <w:proofErr w:type="spellStart"/>
            <w:r w:rsidRPr="00A83A91">
              <w:rPr>
                <w:rFonts w:asciiTheme="minorEastAsia" w:eastAsiaTheme="minorEastAsia" w:hAnsiTheme="minorEastAsia"/>
                <w:sz w:val="18"/>
                <w:szCs w:val="18"/>
              </w:rPr>
              <w:t>wifi</w:t>
            </w:r>
            <w:proofErr w:type="spellEnd"/>
            <w:r w:rsidRPr="00A83A91">
              <w:rPr>
                <w:rFonts w:asciiTheme="minorEastAsia" w:eastAsiaTheme="minorEastAsia" w:hAnsiTheme="minorEastAsia" w:hint="eastAsia"/>
                <w:sz w:val="18"/>
                <w:szCs w:val="18"/>
              </w:rPr>
              <w:t>模块接入互联网，建立数据库，通过</w:t>
            </w:r>
            <w:proofErr w:type="spellStart"/>
            <w:r w:rsidRPr="00A83A91">
              <w:rPr>
                <w:rFonts w:asciiTheme="minorEastAsia" w:eastAsiaTheme="minorEastAsia" w:hAnsiTheme="minorEastAsia"/>
                <w:sz w:val="18"/>
                <w:szCs w:val="18"/>
              </w:rPr>
              <w:t>mysql</w:t>
            </w:r>
            <w:proofErr w:type="spellEnd"/>
            <w:r w:rsidRPr="00A83A91">
              <w:rPr>
                <w:rFonts w:asciiTheme="minorEastAsia" w:eastAsiaTheme="minorEastAsia" w:hAnsiTheme="minorEastAsia" w:hint="eastAsia"/>
                <w:sz w:val="18"/>
                <w:szCs w:val="18"/>
              </w:rPr>
              <w:t>对数据进行对比分析处理。最终通过</w:t>
            </w:r>
            <w:proofErr w:type="gramStart"/>
            <w:r w:rsidRPr="00A83A91">
              <w:rPr>
                <w:rFonts w:asciiTheme="minorEastAsia" w:eastAsiaTheme="minorEastAsia" w:hAnsiTheme="minorEastAsia" w:hint="eastAsia"/>
                <w:sz w:val="18"/>
                <w:szCs w:val="18"/>
              </w:rPr>
              <w:t>微信平台</w:t>
            </w:r>
            <w:proofErr w:type="gramEnd"/>
            <w:r w:rsidRPr="00A83A91">
              <w:rPr>
                <w:rFonts w:asciiTheme="minorEastAsia" w:eastAsiaTheme="minorEastAsia" w:hAnsiTheme="minorEastAsia" w:hint="eastAsia"/>
                <w:sz w:val="18"/>
                <w:szCs w:val="18"/>
              </w:rPr>
              <w:t>对数据进行实时查询，并实时控制接入电器的开闭状态。后期可以考虑接入传感器网络，进行大范围的数据监测。</w:t>
            </w:r>
          </w:p>
          <w:p w:rsidR="00A83A91" w:rsidRPr="00A83A91" w:rsidRDefault="00A83A91" w:rsidP="00A83A91">
            <w:pPr>
              <w:spacing w:line="440" w:lineRule="exact"/>
              <w:rPr>
                <w:rFonts w:asciiTheme="minorEastAsia" w:eastAsiaTheme="minorEastAsia" w:hAnsiTheme="minorEastAsia"/>
                <w:sz w:val="18"/>
                <w:szCs w:val="18"/>
              </w:rPr>
            </w:pPr>
            <w:r w:rsidRPr="00A83A91">
              <w:rPr>
                <w:rFonts w:asciiTheme="minorEastAsia" w:eastAsiaTheme="minorEastAsia" w:hAnsiTheme="minorEastAsia"/>
                <w:sz w:val="18"/>
                <w:szCs w:val="18"/>
              </w:rPr>
              <w:tab/>
            </w:r>
            <w:r w:rsidRPr="00A83A91">
              <w:rPr>
                <w:rFonts w:asciiTheme="minorEastAsia" w:eastAsiaTheme="minorEastAsia" w:hAnsiTheme="minorEastAsia" w:hint="eastAsia"/>
                <w:sz w:val="18"/>
                <w:szCs w:val="18"/>
              </w:rPr>
              <w:t>本项目无需安装第三方</w:t>
            </w:r>
            <w:r w:rsidRPr="00A83A91">
              <w:rPr>
                <w:rFonts w:asciiTheme="minorEastAsia" w:eastAsiaTheme="minorEastAsia" w:hAnsiTheme="minorEastAsia"/>
                <w:sz w:val="18"/>
                <w:szCs w:val="18"/>
              </w:rPr>
              <w:t>app</w:t>
            </w:r>
            <w:r w:rsidRPr="00A83A91">
              <w:rPr>
                <w:rFonts w:asciiTheme="minorEastAsia" w:eastAsiaTheme="minorEastAsia" w:hAnsiTheme="minorEastAsia" w:hint="eastAsia"/>
                <w:sz w:val="18"/>
                <w:szCs w:val="18"/>
              </w:rPr>
              <w:t>，直接</w:t>
            </w:r>
            <w:proofErr w:type="gramStart"/>
            <w:r w:rsidRPr="00A83A91">
              <w:rPr>
                <w:rFonts w:asciiTheme="minorEastAsia" w:eastAsiaTheme="minorEastAsia" w:hAnsiTheme="minorEastAsia" w:hint="eastAsia"/>
                <w:sz w:val="18"/>
                <w:szCs w:val="18"/>
              </w:rPr>
              <w:t>接入微信平台</w:t>
            </w:r>
            <w:proofErr w:type="gramEnd"/>
            <w:r w:rsidRPr="00A83A91">
              <w:rPr>
                <w:rFonts w:asciiTheme="minorEastAsia" w:eastAsiaTheme="minorEastAsia" w:hAnsiTheme="minorEastAsia" w:hint="eastAsia"/>
                <w:sz w:val="18"/>
                <w:szCs w:val="18"/>
              </w:rPr>
              <w:t>进行监测数据显示和控制，使操作简便快捷，便于推广。</w:t>
            </w:r>
          </w:p>
          <w:p w:rsidR="00A83A91" w:rsidRPr="00A83A91" w:rsidRDefault="00A83A91" w:rsidP="00A83A91">
            <w:pPr>
              <w:autoSpaceDE w:val="0"/>
              <w:autoSpaceDN w:val="0"/>
              <w:adjustRightInd w:val="0"/>
              <w:spacing w:line="440" w:lineRule="exact"/>
              <w:jc w:val="center"/>
              <w:rPr>
                <w:rFonts w:asciiTheme="minorEastAsia" w:eastAsiaTheme="minorEastAsia" w:hAnsiTheme="minorEastAsia"/>
                <w:bCs/>
              </w:rPr>
            </w:pPr>
          </w:p>
        </w:tc>
        <w:tc>
          <w:tcPr>
            <w:tcW w:w="1555" w:type="dxa"/>
            <w:tcBorders>
              <w:top w:val="single" w:sz="4" w:space="0" w:color="auto"/>
              <w:left w:val="single" w:sz="4" w:space="0" w:color="auto"/>
              <w:bottom w:val="single" w:sz="4" w:space="0" w:color="auto"/>
              <w:right w:val="single" w:sz="4" w:space="0" w:color="auto"/>
            </w:tcBorders>
            <w:vAlign w:val="center"/>
          </w:tcPr>
          <w:p w:rsidR="00A83A91" w:rsidRPr="00A83A91" w:rsidRDefault="00A83A91" w:rsidP="00A83A91">
            <w:pPr>
              <w:autoSpaceDE w:val="0"/>
              <w:autoSpaceDN w:val="0"/>
              <w:adjustRightInd w:val="0"/>
              <w:spacing w:line="440" w:lineRule="exact"/>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以下三</w:t>
            </w:r>
            <w:r w:rsidRPr="00A83A91">
              <w:rPr>
                <w:rFonts w:asciiTheme="minorEastAsia" w:eastAsiaTheme="minorEastAsia" w:hAnsiTheme="minorEastAsia"/>
                <w:sz w:val="18"/>
                <w:szCs w:val="18"/>
              </w:rPr>
              <w:t>类任选其一：</w:t>
            </w:r>
          </w:p>
          <w:p w:rsidR="00A83A91" w:rsidRPr="00A83A91" w:rsidRDefault="00A83A91" w:rsidP="00A83A91">
            <w:pPr>
              <w:autoSpaceDE w:val="0"/>
              <w:autoSpaceDN w:val="0"/>
              <w:adjustRightInd w:val="0"/>
              <w:spacing w:line="440" w:lineRule="exact"/>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1、制作</w:t>
            </w:r>
            <w:r w:rsidRPr="00A83A91">
              <w:rPr>
                <w:rFonts w:asciiTheme="minorEastAsia" w:eastAsiaTheme="minorEastAsia" w:hAnsiTheme="minorEastAsia"/>
                <w:sz w:val="18"/>
                <w:szCs w:val="18"/>
              </w:rPr>
              <w:t>展示系统一套</w:t>
            </w:r>
            <w:r w:rsidRPr="00A83A91">
              <w:rPr>
                <w:rFonts w:asciiTheme="minorEastAsia" w:eastAsiaTheme="minorEastAsia" w:hAnsiTheme="minorEastAsia" w:hint="eastAsia"/>
                <w:sz w:val="18"/>
                <w:szCs w:val="18"/>
              </w:rPr>
              <w:t>；</w:t>
            </w:r>
            <w:r w:rsidRPr="00A83A91">
              <w:rPr>
                <w:rFonts w:asciiTheme="minorEastAsia" w:eastAsiaTheme="minorEastAsia" w:hAnsiTheme="minorEastAsia"/>
                <w:sz w:val="18"/>
                <w:szCs w:val="18"/>
              </w:rPr>
              <w:t xml:space="preserve"> </w:t>
            </w:r>
          </w:p>
          <w:p w:rsidR="00A83A91" w:rsidRPr="00A83A91" w:rsidRDefault="00A83A91" w:rsidP="00A83A91">
            <w:pPr>
              <w:autoSpaceDE w:val="0"/>
              <w:autoSpaceDN w:val="0"/>
              <w:adjustRightInd w:val="0"/>
              <w:spacing w:line="440" w:lineRule="exact"/>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2、公开</w:t>
            </w:r>
            <w:r w:rsidRPr="00A83A91">
              <w:rPr>
                <w:rFonts w:asciiTheme="minorEastAsia" w:eastAsiaTheme="minorEastAsia" w:hAnsiTheme="minorEastAsia"/>
                <w:sz w:val="18"/>
                <w:szCs w:val="18"/>
              </w:rPr>
              <w:t>发布论文</w:t>
            </w:r>
            <w:r w:rsidRPr="00A83A91">
              <w:rPr>
                <w:rFonts w:asciiTheme="minorEastAsia" w:eastAsiaTheme="minorEastAsia" w:hAnsiTheme="minorEastAsia" w:hint="eastAsia"/>
                <w:sz w:val="18"/>
                <w:szCs w:val="18"/>
              </w:rPr>
              <w:t>1篇</w:t>
            </w:r>
            <w:r w:rsidRPr="00A83A91">
              <w:rPr>
                <w:rFonts w:asciiTheme="minorEastAsia" w:eastAsiaTheme="minorEastAsia" w:hAnsiTheme="minorEastAsia"/>
                <w:sz w:val="18"/>
                <w:szCs w:val="18"/>
              </w:rPr>
              <w:t xml:space="preserve">； </w:t>
            </w:r>
          </w:p>
          <w:p w:rsidR="00A83A91" w:rsidRPr="00A83A91" w:rsidRDefault="00A83A91" w:rsidP="00A83A91">
            <w:pPr>
              <w:autoSpaceDE w:val="0"/>
              <w:autoSpaceDN w:val="0"/>
              <w:adjustRightInd w:val="0"/>
              <w:spacing w:line="440" w:lineRule="exact"/>
              <w:rPr>
                <w:rFonts w:asciiTheme="minorEastAsia" w:eastAsiaTheme="minorEastAsia" w:hAnsiTheme="minorEastAsia"/>
                <w:sz w:val="18"/>
                <w:szCs w:val="18"/>
              </w:rPr>
            </w:pPr>
            <w:r w:rsidRPr="00A83A91">
              <w:rPr>
                <w:rFonts w:asciiTheme="minorEastAsia" w:eastAsiaTheme="minorEastAsia" w:hAnsiTheme="minorEastAsia" w:hint="eastAsia"/>
                <w:sz w:val="18"/>
                <w:szCs w:val="18"/>
              </w:rPr>
              <w:t>3、申请</w:t>
            </w:r>
            <w:r w:rsidRPr="00A83A91">
              <w:rPr>
                <w:rFonts w:asciiTheme="minorEastAsia" w:eastAsiaTheme="minorEastAsia" w:hAnsiTheme="minorEastAsia"/>
                <w:sz w:val="18"/>
                <w:szCs w:val="18"/>
              </w:rPr>
              <w:t>专</w:t>
            </w:r>
            <w:r w:rsidRPr="00A83A91">
              <w:rPr>
                <w:rFonts w:asciiTheme="minorEastAsia" w:eastAsiaTheme="minorEastAsia" w:hAnsiTheme="minorEastAsia" w:hint="eastAsia"/>
                <w:sz w:val="18"/>
                <w:szCs w:val="18"/>
              </w:rPr>
              <w:t>利1项</w:t>
            </w:r>
            <w:r w:rsidRPr="00A83A91">
              <w:rPr>
                <w:rFonts w:asciiTheme="minorEastAsia" w:eastAsiaTheme="minorEastAsia" w:hAnsiTheme="minorEastAsia"/>
                <w:sz w:val="18"/>
                <w:szCs w:val="18"/>
              </w:rPr>
              <w:t>；</w:t>
            </w:r>
          </w:p>
        </w:tc>
      </w:tr>
      <w:tr w:rsidR="004852E4" w:rsidRPr="004852E4" w:rsidTr="00F6681C">
        <w:trPr>
          <w:trHeight w:val="8070"/>
          <w:jc w:val="center"/>
        </w:trPr>
        <w:tc>
          <w:tcPr>
            <w:tcW w:w="1546"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lastRenderedPageBreak/>
              <w:t>煤岩全</w:t>
            </w:r>
            <w:proofErr w:type="gramStart"/>
            <w:r w:rsidRPr="00555A99">
              <w:rPr>
                <w:rFonts w:asciiTheme="minorEastAsia" w:eastAsiaTheme="minorEastAsia" w:hAnsiTheme="minorEastAsia" w:hint="eastAsia"/>
                <w:sz w:val="18"/>
                <w:szCs w:val="18"/>
              </w:rPr>
              <w:t>全</w:t>
            </w:r>
            <w:proofErr w:type="gramEnd"/>
            <w:r w:rsidRPr="00555A99">
              <w:rPr>
                <w:rFonts w:asciiTheme="minorEastAsia" w:eastAsiaTheme="minorEastAsia" w:hAnsiTheme="minorEastAsia" w:hint="eastAsia"/>
                <w:sz w:val="18"/>
                <w:szCs w:val="18"/>
              </w:rPr>
              <w:t>“应力</w:t>
            </w:r>
            <w:r w:rsidRPr="00555A99">
              <w:rPr>
                <w:rFonts w:asciiTheme="minorEastAsia" w:eastAsiaTheme="minorEastAsia" w:hAnsiTheme="minorEastAsia"/>
                <w:sz w:val="18"/>
                <w:szCs w:val="18"/>
              </w:rPr>
              <w:t>-</w:t>
            </w:r>
            <w:r w:rsidRPr="00555A99">
              <w:rPr>
                <w:rFonts w:asciiTheme="minorEastAsia" w:eastAsiaTheme="minorEastAsia" w:hAnsiTheme="minorEastAsia" w:hint="eastAsia"/>
                <w:sz w:val="18"/>
                <w:szCs w:val="18"/>
              </w:rPr>
              <w:t>应变”过程中的氡气浓度变化规律实验研究</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张炜</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ind w:firstLineChars="200" w:firstLine="360"/>
              <w:jc w:val="center"/>
              <w:rPr>
                <w:rFonts w:asciiTheme="minorEastAsia" w:eastAsiaTheme="minorEastAsia" w:hAnsiTheme="minorEastAsia"/>
                <w:sz w:val="18"/>
                <w:szCs w:val="18"/>
              </w:rPr>
            </w:pPr>
            <w:r w:rsidRPr="00555A99">
              <w:rPr>
                <w:rFonts w:asciiTheme="minorEastAsia" w:eastAsiaTheme="minorEastAsia" w:hAnsiTheme="minorEastAsia"/>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副研究员</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采矿及相近专业学生均可申报</w:t>
            </w:r>
          </w:p>
        </w:tc>
        <w:tc>
          <w:tcPr>
            <w:tcW w:w="7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sz w:val="18"/>
                <w:szCs w:val="18"/>
              </w:rPr>
              <w:t>1</w:t>
            </w:r>
            <w:r w:rsidRPr="00555A99">
              <w:rPr>
                <w:rFonts w:asciiTheme="minorEastAsia" w:eastAsiaTheme="minorEastAsia" w:hAnsiTheme="minorEastAsia" w:hint="eastAsia"/>
                <w:sz w:val="18"/>
                <w:szCs w:val="18"/>
              </w:rPr>
              <w:t>年</w:t>
            </w:r>
          </w:p>
        </w:tc>
        <w:tc>
          <w:tcPr>
            <w:tcW w:w="992"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Style w:val="a3"/>
                <w:b w:val="0"/>
                <w:bCs w:val="0"/>
                <w:color w:val="000000"/>
                <w:sz w:val="18"/>
                <w:szCs w:val="18"/>
              </w:rPr>
            </w:pPr>
            <w:r w:rsidRPr="00555A99">
              <w:rPr>
                <w:rStyle w:val="a3"/>
                <w:b w:val="0"/>
                <w:bCs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氡（</w:t>
            </w:r>
            <w:r w:rsidRPr="00555A99">
              <w:rPr>
                <w:rFonts w:asciiTheme="minorEastAsia" w:eastAsiaTheme="minorEastAsia" w:hAnsiTheme="minorEastAsia"/>
                <w:sz w:val="18"/>
                <w:szCs w:val="18"/>
              </w:rPr>
              <w:t>86Rn</w:t>
            </w:r>
            <w:r w:rsidRPr="00555A99">
              <w:rPr>
                <w:rFonts w:asciiTheme="minorEastAsia" w:eastAsiaTheme="minorEastAsia" w:hAnsiTheme="minorEastAsia" w:hint="eastAsia"/>
                <w:sz w:val="18"/>
                <w:szCs w:val="18"/>
              </w:rPr>
              <w:t>）是一种化学元素，其在通常情况下的单质形态为氡气，是目前人类所能接触到的唯一具有放射性且最重的惰性气体。由于氡是由</w:t>
            </w:r>
            <w:proofErr w:type="gramStart"/>
            <w:r w:rsidRPr="00555A99">
              <w:rPr>
                <w:rFonts w:asciiTheme="minorEastAsia" w:eastAsiaTheme="minorEastAsia" w:hAnsiTheme="minorEastAsia" w:hint="eastAsia"/>
                <w:sz w:val="18"/>
                <w:szCs w:val="18"/>
              </w:rPr>
              <w:t>铀最终</w:t>
            </w:r>
            <w:proofErr w:type="gramEnd"/>
            <w:r w:rsidRPr="00555A99">
              <w:rPr>
                <w:rFonts w:asciiTheme="minorEastAsia" w:eastAsiaTheme="minorEastAsia" w:hAnsiTheme="minorEastAsia" w:hint="eastAsia"/>
                <w:sz w:val="18"/>
                <w:szCs w:val="18"/>
              </w:rPr>
              <w:t>衰变而成，</w:t>
            </w:r>
            <w:proofErr w:type="gramStart"/>
            <w:r w:rsidRPr="00555A99">
              <w:rPr>
                <w:rFonts w:asciiTheme="minorEastAsia" w:eastAsiaTheme="minorEastAsia" w:hAnsiTheme="minorEastAsia" w:hint="eastAsia"/>
                <w:sz w:val="18"/>
                <w:szCs w:val="18"/>
              </w:rPr>
              <w:t>而铀以一定</w:t>
            </w:r>
            <w:proofErr w:type="gramEnd"/>
            <w:r w:rsidRPr="00555A99">
              <w:rPr>
                <w:rFonts w:asciiTheme="minorEastAsia" w:eastAsiaTheme="minorEastAsia" w:hAnsiTheme="minorEastAsia" w:hint="eastAsia"/>
                <w:sz w:val="18"/>
                <w:szCs w:val="18"/>
              </w:rPr>
              <w:t>的含量存在于自然界中的岩石、煤层、土壤和水体之中，因此在自然环境中氡无处不在。由于</w:t>
            </w:r>
            <w:proofErr w:type="gramStart"/>
            <w:r w:rsidRPr="00555A99">
              <w:rPr>
                <w:rFonts w:asciiTheme="minorEastAsia" w:eastAsiaTheme="minorEastAsia" w:hAnsiTheme="minorEastAsia" w:hint="eastAsia"/>
                <w:sz w:val="18"/>
                <w:szCs w:val="18"/>
              </w:rPr>
              <w:t>氡具有</w:t>
            </w:r>
            <w:proofErr w:type="gramEnd"/>
            <w:r w:rsidRPr="00555A99">
              <w:rPr>
                <w:rFonts w:asciiTheme="minorEastAsia" w:eastAsiaTheme="minorEastAsia" w:hAnsiTheme="minorEastAsia" w:hint="eastAsia"/>
                <w:sz w:val="18"/>
                <w:szCs w:val="18"/>
              </w:rPr>
              <w:t>放射性，即使浓度很小，其也可被测出；同时它又具有惰性气体性质，即可在微裂隙或微孔隙中传输和积聚，这就为在地表进行氡气探测提供了科学依据。在地下煤炭开采过程中，</w:t>
            </w:r>
            <w:proofErr w:type="gramStart"/>
            <w:r w:rsidRPr="00555A99">
              <w:rPr>
                <w:rFonts w:asciiTheme="minorEastAsia" w:eastAsiaTheme="minorEastAsia" w:hAnsiTheme="minorEastAsia" w:hint="eastAsia"/>
                <w:sz w:val="18"/>
                <w:szCs w:val="18"/>
              </w:rPr>
              <w:t>采动岩体</w:t>
            </w:r>
            <w:proofErr w:type="gramEnd"/>
            <w:r w:rsidRPr="00555A99">
              <w:rPr>
                <w:rFonts w:asciiTheme="minorEastAsia" w:eastAsiaTheme="minorEastAsia" w:hAnsiTheme="minorEastAsia" w:hint="eastAsia"/>
                <w:sz w:val="18"/>
                <w:szCs w:val="18"/>
              </w:rPr>
              <w:t>失稳破坏往往会造成严重的工程问题，因此掌握岩石破坏失稳机理及其临界信息特征已成为岩石力学领域的一个重要研究方向。</w:t>
            </w:r>
            <w:proofErr w:type="gramStart"/>
            <w:r w:rsidRPr="00555A99">
              <w:rPr>
                <w:rFonts w:asciiTheme="minorEastAsia" w:eastAsiaTheme="minorEastAsia" w:hAnsiTheme="minorEastAsia" w:hint="eastAsia"/>
                <w:sz w:val="18"/>
                <w:szCs w:val="18"/>
              </w:rPr>
              <w:t>本科研</w:t>
            </w:r>
            <w:proofErr w:type="gramEnd"/>
            <w:r w:rsidRPr="00555A99">
              <w:rPr>
                <w:rFonts w:asciiTheme="minorEastAsia" w:eastAsiaTheme="minorEastAsia" w:hAnsiTheme="minorEastAsia" w:hint="eastAsia"/>
                <w:sz w:val="18"/>
                <w:szCs w:val="18"/>
              </w:rPr>
              <w:t>训练计划拟利用氡气方法对煤岩全“应力</w:t>
            </w:r>
            <w:r w:rsidRPr="00555A99">
              <w:rPr>
                <w:rFonts w:asciiTheme="minorEastAsia" w:eastAsiaTheme="minorEastAsia" w:hAnsiTheme="minorEastAsia"/>
                <w:sz w:val="18"/>
                <w:szCs w:val="18"/>
              </w:rPr>
              <w:t>-</w:t>
            </w:r>
            <w:r w:rsidRPr="00555A99">
              <w:rPr>
                <w:rFonts w:asciiTheme="minorEastAsia" w:eastAsiaTheme="minorEastAsia" w:hAnsiTheme="minorEastAsia" w:hint="eastAsia"/>
                <w:sz w:val="18"/>
                <w:szCs w:val="18"/>
              </w:rPr>
              <w:t>应变”过程中的氡气</w:t>
            </w:r>
            <w:proofErr w:type="gramStart"/>
            <w:r w:rsidRPr="00555A99">
              <w:rPr>
                <w:rFonts w:asciiTheme="minorEastAsia" w:eastAsiaTheme="minorEastAsia" w:hAnsiTheme="minorEastAsia" w:hint="eastAsia"/>
                <w:sz w:val="18"/>
                <w:szCs w:val="18"/>
              </w:rPr>
              <w:t>浓度浓度</w:t>
            </w:r>
            <w:proofErr w:type="gramEnd"/>
            <w:r w:rsidRPr="00555A99">
              <w:rPr>
                <w:rFonts w:asciiTheme="minorEastAsia" w:eastAsiaTheme="minorEastAsia" w:hAnsiTheme="minorEastAsia" w:hint="eastAsia"/>
                <w:sz w:val="18"/>
                <w:szCs w:val="18"/>
              </w:rPr>
              <w:t>变化规律进行实验探索。具体研究内容如下：</w:t>
            </w:r>
          </w:p>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w:t>
            </w:r>
            <w:r w:rsidRPr="00555A99">
              <w:rPr>
                <w:rFonts w:asciiTheme="minorEastAsia" w:eastAsiaTheme="minorEastAsia" w:hAnsiTheme="minorEastAsia"/>
                <w:sz w:val="18"/>
                <w:szCs w:val="18"/>
              </w:rPr>
              <w:t>1</w:t>
            </w:r>
            <w:r w:rsidRPr="00555A99">
              <w:rPr>
                <w:rFonts w:asciiTheme="minorEastAsia" w:eastAsiaTheme="minorEastAsia" w:hAnsiTheme="minorEastAsia" w:hint="eastAsia"/>
                <w:sz w:val="18"/>
                <w:szCs w:val="18"/>
              </w:rPr>
              <w:t>）不同单轴压力下轴向变形与加载时间关系；</w:t>
            </w:r>
          </w:p>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w:t>
            </w:r>
            <w:r w:rsidRPr="00555A99">
              <w:rPr>
                <w:rFonts w:asciiTheme="minorEastAsia" w:eastAsiaTheme="minorEastAsia" w:hAnsiTheme="minorEastAsia"/>
                <w:sz w:val="18"/>
                <w:szCs w:val="18"/>
              </w:rPr>
              <w:t>2</w:t>
            </w:r>
            <w:r w:rsidRPr="00555A99">
              <w:rPr>
                <w:rFonts w:asciiTheme="minorEastAsia" w:eastAsiaTheme="minorEastAsia" w:hAnsiTheme="minorEastAsia" w:hint="eastAsia"/>
                <w:sz w:val="18"/>
                <w:szCs w:val="18"/>
              </w:rPr>
              <w:t>）不同单轴压力与氡气析出浓度变化关系；</w:t>
            </w:r>
          </w:p>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w:t>
            </w:r>
            <w:r w:rsidRPr="00555A99">
              <w:rPr>
                <w:rFonts w:asciiTheme="minorEastAsia" w:eastAsiaTheme="minorEastAsia" w:hAnsiTheme="minorEastAsia"/>
                <w:sz w:val="18"/>
                <w:szCs w:val="18"/>
              </w:rPr>
              <w:t>3</w:t>
            </w:r>
            <w:r w:rsidRPr="00555A99">
              <w:rPr>
                <w:rFonts w:asciiTheme="minorEastAsia" w:eastAsiaTheme="minorEastAsia" w:hAnsiTheme="minorEastAsia" w:hint="eastAsia"/>
                <w:sz w:val="18"/>
                <w:szCs w:val="18"/>
              </w:rPr>
              <w:t>）全“应力</w:t>
            </w:r>
            <w:r w:rsidRPr="00555A99">
              <w:rPr>
                <w:rFonts w:asciiTheme="minorEastAsia" w:eastAsiaTheme="minorEastAsia" w:hAnsiTheme="minorEastAsia"/>
                <w:sz w:val="18"/>
                <w:szCs w:val="18"/>
              </w:rPr>
              <w:t>-</w:t>
            </w:r>
            <w:r w:rsidRPr="00555A99">
              <w:rPr>
                <w:rFonts w:asciiTheme="minorEastAsia" w:eastAsiaTheme="minorEastAsia" w:hAnsiTheme="minorEastAsia" w:hint="eastAsia"/>
                <w:sz w:val="18"/>
                <w:szCs w:val="18"/>
              </w:rPr>
              <w:t>应变”曲线与氡气析出浓度对应关系。</w:t>
            </w:r>
          </w:p>
        </w:tc>
        <w:tc>
          <w:tcPr>
            <w:tcW w:w="1555"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以下三类任选其一：</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sz w:val="18"/>
                <w:szCs w:val="18"/>
              </w:rPr>
              <w:t>1</w:t>
            </w:r>
            <w:r w:rsidRPr="00555A99">
              <w:rPr>
                <w:rFonts w:asciiTheme="minorEastAsia" w:eastAsiaTheme="minorEastAsia" w:hAnsiTheme="minorEastAsia" w:hint="eastAsia"/>
                <w:sz w:val="18"/>
                <w:szCs w:val="18"/>
              </w:rPr>
              <w:t>、制作展示系统</w:t>
            </w:r>
            <w:r w:rsidRPr="00555A99">
              <w:rPr>
                <w:rFonts w:asciiTheme="minorEastAsia" w:eastAsiaTheme="minorEastAsia" w:hAnsiTheme="minorEastAsia"/>
                <w:sz w:val="18"/>
                <w:szCs w:val="18"/>
              </w:rPr>
              <w:t>1</w:t>
            </w:r>
            <w:r w:rsidRPr="00555A99">
              <w:rPr>
                <w:rFonts w:asciiTheme="minorEastAsia" w:eastAsiaTheme="minorEastAsia" w:hAnsiTheme="minorEastAsia" w:hint="eastAsia"/>
                <w:sz w:val="18"/>
                <w:szCs w:val="18"/>
              </w:rPr>
              <w:t>套；</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sz w:val="18"/>
                <w:szCs w:val="18"/>
              </w:rPr>
              <w:t>2</w:t>
            </w:r>
            <w:r w:rsidRPr="00555A99">
              <w:rPr>
                <w:rFonts w:asciiTheme="minorEastAsia" w:eastAsiaTheme="minorEastAsia" w:hAnsiTheme="minorEastAsia" w:hint="eastAsia"/>
                <w:sz w:val="18"/>
                <w:szCs w:val="18"/>
              </w:rPr>
              <w:t>、公开发表论文</w:t>
            </w:r>
            <w:r w:rsidRPr="00555A99">
              <w:rPr>
                <w:rFonts w:asciiTheme="minorEastAsia" w:eastAsiaTheme="minorEastAsia" w:hAnsiTheme="minorEastAsia"/>
                <w:sz w:val="18"/>
                <w:szCs w:val="18"/>
              </w:rPr>
              <w:t>1</w:t>
            </w:r>
            <w:r w:rsidRPr="00555A99">
              <w:rPr>
                <w:rFonts w:asciiTheme="minorEastAsia" w:eastAsiaTheme="minorEastAsia" w:hAnsiTheme="minorEastAsia" w:hint="eastAsia"/>
                <w:sz w:val="18"/>
                <w:szCs w:val="18"/>
              </w:rPr>
              <w:t>篇；</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sz w:val="18"/>
                <w:szCs w:val="18"/>
              </w:rPr>
              <w:t>3</w:t>
            </w:r>
            <w:r w:rsidRPr="00555A99">
              <w:rPr>
                <w:rFonts w:asciiTheme="minorEastAsia" w:eastAsiaTheme="minorEastAsia" w:hAnsiTheme="minorEastAsia" w:hint="eastAsia"/>
                <w:sz w:val="18"/>
                <w:szCs w:val="18"/>
              </w:rPr>
              <w:t>、申请专利</w:t>
            </w:r>
            <w:r w:rsidRPr="00555A99">
              <w:rPr>
                <w:rFonts w:asciiTheme="minorEastAsia" w:eastAsiaTheme="minorEastAsia" w:hAnsiTheme="minorEastAsia"/>
                <w:sz w:val="18"/>
                <w:szCs w:val="18"/>
              </w:rPr>
              <w:t>1</w:t>
            </w:r>
            <w:r w:rsidRPr="00555A99">
              <w:rPr>
                <w:rFonts w:asciiTheme="minorEastAsia" w:eastAsiaTheme="minorEastAsia" w:hAnsiTheme="minorEastAsia" w:hint="eastAsia"/>
                <w:sz w:val="18"/>
                <w:szCs w:val="18"/>
              </w:rPr>
              <w:t>项；</w:t>
            </w:r>
          </w:p>
        </w:tc>
      </w:tr>
      <w:tr w:rsidR="004852E4" w:rsidRPr="004852E4" w:rsidTr="00F6681C">
        <w:trPr>
          <w:trHeight w:val="3818"/>
          <w:jc w:val="center"/>
        </w:trPr>
        <w:tc>
          <w:tcPr>
            <w:tcW w:w="1546"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lastRenderedPageBreak/>
              <w:t>基于矿山物联网的煤矿设备全生命周期管理平台研究与开发</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赵志凯</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32</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讲师</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计算机科学与技术、电子信息科学与技术、信息工程</w:t>
            </w:r>
          </w:p>
        </w:tc>
        <w:tc>
          <w:tcPr>
            <w:tcW w:w="7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Style w:val="a3"/>
                <w:rFonts w:asciiTheme="minorEastAsia" w:eastAsiaTheme="minorEastAsia" w:hAnsiTheme="minorEastAsia"/>
                <w:b w:val="0"/>
                <w:bCs w:val="0"/>
                <w:color w:val="000000"/>
              </w:rPr>
            </w:pPr>
            <w:r w:rsidRPr="00555A99">
              <w:rPr>
                <w:rStyle w:val="a3"/>
                <w:b w:val="0"/>
                <w:bCs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设备管理煤矿企业是</w:t>
            </w:r>
            <w:proofErr w:type="gramStart"/>
            <w:r w:rsidRPr="00555A99">
              <w:rPr>
                <w:rFonts w:asciiTheme="minorEastAsia" w:eastAsiaTheme="minorEastAsia" w:hAnsiTheme="minorEastAsia" w:hint="eastAsia"/>
                <w:sz w:val="18"/>
                <w:szCs w:val="18"/>
              </w:rPr>
              <w:t>最</w:t>
            </w:r>
            <w:proofErr w:type="gramEnd"/>
            <w:r w:rsidRPr="00555A99">
              <w:rPr>
                <w:rFonts w:asciiTheme="minorEastAsia" w:eastAsiaTheme="minorEastAsia" w:hAnsiTheme="minorEastAsia" w:hint="eastAsia"/>
                <w:sz w:val="18"/>
                <w:szCs w:val="18"/>
              </w:rPr>
              <w:t>基础的管理工作之一，传统的人工管理方法和手段效率低下、差错率高。随着矿山物联网的应用，煤矿企业对设备管理也提出了新的要求。本项目以物联网技术为支撑，有效整合煤矿设备的采购、使用、维护、修理及再制造过程，实现以数据为驱动，在统一的网络平台上实现以实际生产为需求，以集团统一调拨为目的新型设备全生命周期管理模式。本项目针对煤矿设备全生命周期管理中涉及的软、硬件技术进行研究，开发出一套基于矿山物联网的煤矿设备全生命周期管理平台。</w:t>
            </w:r>
          </w:p>
        </w:tc>
        <w:tc>
          <w:tcPr>
            <w:tcW w:w="1555"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制作展示系统一套</w:t>
            </w:r>
          </w:p>
        </w:tc>
      </w:tr>
      <w:tr w:rsidR="004852E4" w:rsidRPr="004852E4" w:rsidTr="00F6681C">
        <w:trPr>
          <w:trHeight w:val="4102"/>
          <w:jc w:val="center"/>
        </w:trPr>
        <w:tc>
          <w:tcPr>
            <w:tcW w:w="1546"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基于能量收集系统的无线传感器节点设计</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proofErr w:type="gramStart"/>
            <w:r w:rsidRPr="00555A99">
              <w:rPr>
                <w:rFonts w:asciiTheme="minorEastAsia" w:eastAsiaTheme="minorEastAsia" w:hAnsiTheme="minorEastAsia" w:hint="eastAsia"/>
                <w:sz w:val="18"/>
                <w:szCs w:val="18"/>
              </w:rPr>
              <w:t>赵端</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33</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讲师</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电子信息/计算机</w:t>
            </w:r>
          </w:p>
        </w:tc>
        <w:tc>
          <w:tcPr>
            <w:tcW w:w="7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Fonts w:asciiTheme="minorEastAsia" w:eastAsiaTheme="minorEastAsia" w:hAnsiTheme="minorEastAsia"/>
                <w:b/>
                <w:bCs/>
                <w:sz w:val="18"/>
                <w:szCs w:val="18"/>
              </w:rPr>
            </w:pPr>
            <w:r w:rsidRPr="00555A99">
              <w:rPr>
                <w:rStyle w:val="a3"/>
                <w:b w:val="0"/>
                <w:bCs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能量收集系统可将日常环境中广泛存在的能量，如振动、压力差、温度差、太阳能等能量转化为电能，供给超低功耗的无线节点进行无线通信。本项目拟将设计一套可在工业现场或煤矿环境应用的能量收集及超低功耗无线传输系统，实现工业现场传感器的智能充电及信息无线发送。</w:t>
            </w:r>
          </w:p>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涉及的主要专业知识：电路理论、模拟电路、数字电路、嵌入式程序设计等。</w:t>
            </w:r>
          </w:p>
        </w:tc>
        <w:tc>
          <w:tcPr>
            <w:tcW w:w="1555"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以下三类任选其一：</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1、制作展示系统一套；</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2、公开发布论文1篇；</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3、申请专利1项；</w:t>
            </w:r>
          </w:p>
        </w:tc>
      </w:tr>
      <w:tr w:rsidR="004852E4" w:rsidRPr="004852E4" w:rsidTr="00D85B36">
        <w:trPr>
          <w:jc w:val="center"/>
        </w:trPr>
        <w:tc>
          <w:tcPr>
            <w:tcW w:w="1546"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lastRenderedPageBreak/>
              <w:t>基于物联网的水环境在线监测系统</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孟磊</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34</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讲师</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信息工程、电子科学与技术、计算机科学</w:t>
            </w:r>
          </w:p>
        </w:tc>
        <w:tc>
          <w:tcPr>
            <w:tcW w:w="7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Fonts w:asciiTheme="minorEastAsia" w:eastAsiaTheme="minorEastAsia" w:hAnsiTheme="minorEastAsia"/>
                <w:b/>
                <w:bCs/>
                <w:sz w:val="18"/>
                <w:szCs w:val="18"/>
              </w:rPr>
            </w:pPr>
            <w:r w:rsidRPr="00555A99">
              <w:rPr>
                <w:rStyle w:val="a3"/>
                <w:b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基于物联网关键技术以实现在线式水环境动态监测为目标，利用智能传感器采集水位、水温、电导率等参数信息，采用</w:t>
            </w:r>
            <w:r w:rsidRPr="00555A99">
              <w:rPr>
                <w:rFonts w:asciiTheme="minorEastAsia" w:eastAsiaTheme="minorEastAsia" w:hAnsiTheme="minorEastAsia"/>
                <w:sz w:val="18"/>
                <w:szCs w:val="18"/>
              </w:rPr>
              <w:t>GPRS</w:t>
            </w:r>
            <w:r w:rsidRPr="00555A99">
              <w:rPr>
                <w:rFonts w:asciiTheme="minorEastAsia" w:eastAsiaTheme="minorEastAsia" w:hAnsiTheme="minorEastAsia" w:hint="eastAsia"/>
                <w:sz w:val="18"/>
                <w:szCs w:val="18"/>
              </w:rPr>
              <w:t>、</w:t>
            </w:r>
            <w:proofErr w:type="spellStart"/>
            <w:r w:rsidRPr="00555A99">
              <w:rPr>
                <w:rFonts w:asciiTheme="minorEastAsia" w:eastAsiaTheme="minorEastAsia" w:hAnsiTheme="minorEastAsia"/>
                <w:sz w:val="18"/>
                <w:szCs w:val="18"/>
              </w:rPr>
              <w:t>WiFi</w:t>
            </w:r>
            <w:proofErr w:type="spellEnd"/>
            <w:r w:rsidRPr="00555A99">
              <w:rPr>
                <w:rFonts w:asciiTheme="minorEastAsia" w:eastAsiaTheme="minorEastAsia" w:hAnsiTheme="minorEastAsia" w:hint="eastAsia"/>
                <w:sz w:val="18"/>
                <w:szCs w:val="18"/>
              </w:rPr>
              <w:t>等广域和局域网络开发数据采集、远程传输与存储模块，以移动终端（手机、平板）、桌面</w:t>
            </w:r>
            <w:r w:rsidRPr="00555A99">
              <w:rPr>
                <w:rFonts w:asciiTheme="minorEastAsia" w:eastAsiaTheme="minorEastAsia" w:hAnsiTheme="minorEastAsia"/>
                <w:sz w:val="18"/>
                <w:szCs w:val="18"/>
              </w:rPr>
              <w:t>PC</w:t>
            </w:r>
            <w:r w:rsidRPr="00555A99">
              <w:rPr>
                <w:rFonts w:asciiTheme="minorEastAsia" w:eastAsiaTheme="minorEastAsia" w:hAnsiTheme="minorEastAsia" w:hint="eastAsia"/>
                <w:sz w:val="18"/>
                <w:szCs w:val="18"/>
              </w:rPr>
              <w:t>端（</w:t>
            </w:r>
            <w:r w:rsidRPr="00555A99">
              <w:rPr>
                <w:rFonts w:asciiTheme="minorEastAsia" w:eastAsiaTheme="minorEastAsia" w:hAnsiTheme="minorEastAsia"/>
                <w:sz w:val="18"/>
                <w:szCs w:val="18"/>
              </w:rPr>
              <w:t>Web</w:t>
            </w:r>
            <w:r w:rsidRPr="00555A99">
              <w:rPr>
                <w:rFonts w:asciiTheme="minorEastAsia" w:eastAsiaTheme="minorEastAsia" w:hAnsiTheme="minorEastAsia" w:hint="eastAsia"/>
                <w:sz w:val="18"/>
                <w:szCs w:val="18"/>
              </w:rPr>
              <w:t>方式）作为数据接收与显示终端，开发水环境在线监测移动应用</w:t>
            </w:r>
            <w:r w:rsidRPr="00555A99">
              <w:rPr>
                <w:rFonts w:asciiTheme="minorEastAsia" w:eastAsiaTheme="minorEastAsia" w:hAnsiTheme="minorEastAsia"/>
                <w:sz w:val="18"/>
                <w:szCs w:val="18"/>
              </w:rPr>
              <w:t>APP</w:t>
            </w:r>
            <w:r w:rsidRPr="00555A99">
              <w:rPr>
                <w:rFonts w:asciiTheme="minorEastAsia" w:eastAsiaTheme="minorEastAsia" w:hAnsiTheme="minorEastAsia" w:hint="eastAsia"/>
                <w:sz w:val="18"/>
                <w:szCs w:val="18"/>
              </w:rPr>
              <w:t>与</w:t>
            </w:r>
            <w:r w:rsidRPr="00555A99">
              <w:rPr>
                <w:rFonts w:asciiTheme="minorEastAsia" w:eastAsiaTheme="minorEastAsia" w:hAnsiTheme="minorEastAsia"/>
                <w:sz w:val="18"/>
                <w:szCs w:val="18"/>
              </w:rPr>
              <w:t>PC</w:t>
            </w:r>
            <w:r w:rsidRPr="00555A99">
              <w:rPr>
                <w:rFonts w:asciiTheme="minorEastAsia" w:eastAsiaTheme="minorEastAsia" w:hAnsiTheme="minorEastAsia" w:hint="eastAsia"/>
                <w:sz w:val="18"/>
                <w:szCs w:val="18"/>
              </w:rPr>
              <w:t>上位机应用软件，实现水环境多参数信息远程采集、网络传输与多终端数据共享。</w:t>
            </w:r>
          </w:p>
        </w:tc>
        <w:tc>
          <w:tcPr>
            <w:tcW w:w="1555"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以下三类任选其一：1、制作展示系统一套；</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2、公开发布论文1篇；</w:t>
            </w:r>
          </w:p>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3、申请专利1项；</w:t>
            </w:r>
          </w:p>
        </w:tc>
      </w:tr>
      <w:tr w:rsidR="004852E4" w:rsidRPr="004852E4" w:rsidTr="00D85B36">
        <w:trPr>
          <w:jc w:val="center"/>
        </w:trPr>
        <w:tc>
          <w:tcPr>
            <w:tcW w:w="1546"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煤层群</w:t>
            </w:r>
            <w:proofErr w:type="gramStart"/>
            <w:r w:rsidRPr="00555A99">
              <w:rPr>
                <w:rFonts w:asciiTheme="minorEastAsia" w:eastAsiaTheme="minorEastAsia" w:hAnsiTheme="minorEastAsia" w:hint="eastAsia"/>
                <w:sz w:val="18"/>
                <w:szCs w:val="18"/>
              </w:rPr>
              <w:t>开采覆岩导水</w:t>
            </w:r>
            <w:proofErr w:type="gramEnd"/>
            <w:r w:rsidRPr="00555A99">
              <w:rPr>
                <w:rFonts w:asciiTheme="minorEastAsia" w:eastAsiaTheme="minorEastAsia" w:hAnsiTheme="minorEastAsia" w:hint="eastAsia"/>
                <w:sz w:val="18"/>
                <w:szCs w:val="18"/>
              </w:rPr>
              <w:t>裂隙演化规律的模拟研究</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鞠金峰</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讲师</w:t>
            </w:r>
          </w:p>
        </w:tc>
        <w:tc>
          <w:tcPr>
            <w:tcW w:w="850"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采矿工程</w:t>
            </w:r>
          </w:p>
        </w:tc>
        <w:tc>
          <w:tcPr>
            <w:tcW w:w="7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autoSpaceDE w:val="0"/>
              <w:autoSpaceDN w:val="0"/>
              <w:adjustRightInd w:val="0"/>
              <w:jc w:val="center"/>
              <w:rPr>
                <w:rFonts w:asciiTheme="minorEastAsia" w:eastAsiaTheme="minorEastAsia" w:hAnsiTheme="minorEastAsia"/>
                <w:b/>
                <w:bCs/>
                <w:sz w:val="18"/>
                <w:szCs w:val="18"/>
              </w:rPr>
            </w:pPr>
            <w:r w:rsidRPr="00555A99">
              <w:rPr>
                <w:rStyle w:val="a3"/>
                <w:b w:val="0"/>
                <w:bCs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利用数值模拟和物理模拟相结合的手段，对煤层群开采条件</w:t>
            </w:r>
            <w:proofErr w:type="gramStart"/>
            <w:r w:rsidRPr="00555A99">
              <w:rPr>
                <w:rFonts w:asciiTheme="minorEastAsia" w:eastAsiaTheme="minorEastAsia" w:hAnsiTheme="minorEastAsia" w:hint="eastAsia"/>
                <w:sz w:val="18"/>
                <w:szCs w:val="18"/>
              </w:rPr>
              <w:t>下覆岩导水</w:t>
            </w:r>
            <w:proofErr w:type="gramEnd"/>
            <w:r w:rsidRPr="00555A99">
              <w:rPr>
                <w:rFonts w:asciiTheme="minorEastAsia" w:eastAsiaTheme="minorEastAsia" w:hAnsiTheme="minorEastAsia" w:hint="eastAsia"/>
                <w:sz w:val="18"/>
                <w:szCs w:val="18"/>
              </w:rPr>
              <w:t>裂隙的演化规律进行研究，包括导水裂隙带发育高度、发育形态，侧向发育宽度等。项目研究试图探讨上下煤层开采顺序、煤层采高、煤层间距以及上下煤层布置方位及布置尺寸等因素</w:t>
            </w:r>
            <w:proofErr w:type="gramStart"/>
            <w:r w:rsidRPr="00555A99">
              <w:rPr>
                <w:rFonts w:asciiTheme="minorEastAsia" w:eastAsiaTheme="minorEastAsia" w:hAnsiTheme="minorEastAsia" w:hint="eastAsia"/>
                <w:sz w:val="18"/>
                <w:szCs w:val="18"/>
              </w:rPr>
              <w:t>对覆岩</w:t>
            </w:r>
            <w:proofErr w:type="gramEnd"/>
            <w:r w:rsidRPr="00555A99">
              <w:rPr>
                <w:rFonts w:asciiTheme="minorEastAsia" w:eastAsiaTheme="minorEastAsia" w:hAnsiTheme="minorEastAsia" w:hint="eastAsia"/>
                <w:sz w:val="18"/>
                <w:szCs w:val="18"/>
              </w:rPr>
              <w:t>导水裂隙发育的影响规律，从而为指导现场的水害防治、保</w:t>
            </w:r>
            <w:proofErr w:type="gramStart"/>
            <w:r w:rsidRPr="00555A99">
              <w:rPr>
                <w:rFonts w:asciiTheme="minorEastAsia" w:eastAsiaTheme="minorEastAsia" w:hAnsiTheme="minorEastAsia" w:hint="eastAsia"/>
                <w:sz w:val="18"/>
                <w:szCs w:val="18"/>
              </w:rPr>
              <w:t>水采</w:t>
            </w:r>
            <w:proofErr w:type="gramEnd"/>
            <w:r w:rsidRPr="00555A99">
              <w:rPr>
                <w:rFonts w:asciiTheme="minorEastAsia" w:eastAsiaTheme="minorEastAsia" w:hAnsiTheme="minorEastAsia" w:hint="eastAsia"/>
                <w:sz w:val="18"/>
                <w:szCs w:val="18"/>
              </w:rPr>
              <w:t>煤等提供基础。</w:t>
            </w:r>
          </w:p>
          <w:p w:rsidR="004852E4" w:rsidRPr="00555A99" w:rsidRDefault="004852E4"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对学生的基本要求：要求为采矿工程专业学生，对本课题相关问题具有较高的兴趣，能使用UDEC、FLAC等数值模拟软件的优先。</w:t>
            </w:r>
          </w:p>
        </w:tc>
        <w:tc>
          <w:tcPr>
            <w:tcW w:w="1555" w:type="dxa"/>
            <w:tcBorders>
              <w:top w:val="single" w:sz="4" w:space="0" w:color="auto"/>
              <w:left w:val="single" w:sz="4" w:space="0" w:color="auto"/>
              <w:bottom w:val="single" w:sz="4" w:space="0" w:color="auto"/>
              <w:right w:val="single" w:sz="4" w:space="0" w:color="auto"/>
            </w:tcBorders>
            <w:vAlign w:val="center"/>
          </w:tcPr>
          <w:p w:rsidR="004852E4" w:rsidRPr="00555A99" w:rsidRDefault="004852E4"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申请专利1项</w:t>
            </w:r>
          </w:p>
        </w:tc>
      </w:tr>
      <w:tr w:rsidR="00F6681C" w:rsidRPr="004852E4" w:rsidTr="00D85B36">
        <w:trPr>
          <w:jc w:val="center"/>
        </w:trPr>
        <w:tc>
          <w:tcPr>
            <w:tcW w:w="1546"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面向高分卫星影像的矿区地物精细分类</w:t>
            </w:r>
          </w:p>
        </w:tc>
        <w:tc>
          <w:tcPr>
            <w:tcW w:w="850"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徐嘉兴</w:t>
            </w:r>
          </w:p>
        </w:tc>
        <w:tc>
          <w:tcPr>
            <w:tcW w:w="851"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33</w:t>
            </w:r>
          </w:p>
        </w:tc>
        <w:tc>
          <w:tcPr>
            <w:tcW w:w="851"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讲师</w:t>
            </w:r>
          </w:p>
        </w:tc>
        <w:tc>
          <w:tcPr>
            <w:tcW w:w="850"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遥感、测绘或地信</w:t>
            </w:r>
          </w:p>
        </w:tc>
        <w:tc>
          <w:tcPr>
            <w:tcW w:w="709"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autoSpaceDE w:val="0"/>
              <w:autoSpaceDN w:val="0"/>
              <w:adjustRightInd w:val="0"/>
              <w:jc w:val="center"/>
              <w:rPr>
                <w:rFonts w:asciiTheme="minorEastAsia" w:eastAsiaTheme="minorEastAsia" w:hAnsiTheme="minorEastAsia"/>
                <w:b/>
                <w:bCs/>
                <w:sz w:val="18"/>
                <w:szCs w:val="18"/>
              </w:rPr>
            </w:pPr>
            <w:r w:rsidRPr="00555A99">
              <w:rPr>
                <w:rStyle w:val="a3"/>
                <w:b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针对矿区地物复杂情况，分析矿区典型地物的解译标志，建立兼顾已有的土地利用分类的煤矿区遥感分类体系，研究面向高分卫星影像精细识别的矿区地物遥感分类方法，按照煤矿区遥感分类体系进行矿区地物的识别与提取。</w:t>
            </w:r>
          </w:p>
        </w:tc>
        <w:tc>
          <w:tcPr>
            <w:tcW w:w="1555" w:type="dxa"/>
            <w:tcBorders>
              <w:top w:val="single" w:sz="4" w:space="0" w:color="auto"/>
              <w:left w:val="single" w:sz="4" w:space="0" w:color="auto"/>
              <w:bottom w:val="single" w:sz="4" w:space="0" w:color="auto"/>
              <w:right w:val="single" w:sz="4" w:space="0" w:color="auto"/>
            </w:tcBorders>
            <w:vAlign w:val="center"/>
          </w:tcPr>
          <w:p w:rsidR="00F6681C" w:rsidRPr="00555A99" w:rsidRDefault="00F6681C"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完成科研报告一份，公开发表论文1篇。</w:t>
            </w:r>
          </w:p>
        </w:tc>
      </w:tr>
      <w:tr w:rsidR="005A292A" w:rsidRPr="004852E4" w:rsidTr="00D85B36">
        <w:trPr>
          <w:trHeight w:val="1616"/>
          <w:jc w:val="center"/>
        </w:trPr>
        <w:tc>
          <w:tcPr>
            <w:tcW w:w="1546"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99120E"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lastRenderedPageBreak/>
              <w:t>基于</w:t>
            </w:r>
            <w:r w:rsidR="006E132E" w:rsidRPr="00555A99">
              <w:rPr>
                <w:rFonts w:asciiTheme="minorEastAsia" w:eastAsiaTheme="minorEastAsia" w:hAnsiTheme="minorEastAsia" w:hint="eastAsia"/>
                <w:sz w:val="18"/>
                <w:szCs w:val="18"/>
              </w:rPr>
              <w:t>多源</w:t>
            </w:r>
            <w:r w:rsidRPr="00555A99">
              <w:rPr>
                <w:rFonts w:asciiTheme="minorEastAsia" w:eastAsiaTheme="minorEastAsia" w:hAnsiTheme="minorEastAsia" w:hint="eastAsia"/>
                <w:sz w:val="18"/>
                <w:szCs w:val="18"/>
              </w:rPr>
              <w:t>高分辨率卫星影像的矿区地表变化检测</w:t>
            </w:r>
          </w:p>
        </w:tc>
        <w:tc>
          <w:tcPr>
            <w:tcW w:w="850"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E51660"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胡文敏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E51660"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F6681C"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讲师</w:t>
            </w:r>
          </w:p>
        </w:tc>
        <w:tc>
          <w:tcPr>
            <w:tcW w:w="850"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53114B"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摄影测量与遥感、测绘与地理信息科学、土地资源管理学科等相关专业</w:t>
            </w:r>
          </w:p>
        </w:tc>
        <w:tc>
          <w:tcPr>
            <w:tcW w:w="709"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5A292A"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5A292A" w:rsidP="00555A99">
            <w:pPr>
              <w:spacing w:line="440" w:lineRule="exact"/>
              <w:jc w:val="center"/>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5A292A" w:rsidP="00555A99">
            <w:pPr>
              <w:autoSpaceDE w:val="0"/>
              <w:autoSpaceDN w:val="0"/>
              <w:adjustRightInd w:val="0"/>
              <w:jc w:val="center"/>
              <w:rPr>
                <w:rFonts w:asciiTheme="minorEastAsia" w:eastAsiaTheme="minorEastAsia" w:hAnsiTheme="minorEastAsia"/>
                <w:b/>
                <w:bCs/>
              </w:rPr>
            </w:pPr>
            <w:r w:rsidRPr="00555A99">
              <w:rPr>
                <w:rStyle w:val="a3"/>
                <w:rFonts w:hint="eastAsia"/>
                <w:b w:val="0"/>
                <w:bCs w:val="0"/>
                <w:color w:val="000000"/>
                <w:sz w:val="18"/>
                <w:szCs w:val="18"/>
              </w:rPr>
              <w:t>2016.4-2017.4</w:t>
            </w:r>
          </w:p>
        </w:tc>
        <w:tc>
          <w:tcPr>
            <w:tcW w:w="6109" w:type="dxa"/>
            <w:tcBorders>
              <w:top w:val="single" w:sz="4" w:space="0" w:color="auto"/>
              <w:left w:val="single" w:sz="4" w:space="0" w:color="auto"/>
              <w:bottom w:val="single" w:sz="4" w:space="0" w:color="auto"/>
              <w:right w:val="single" w:sz="4" w:space="0" w:color="auto"/>
            </w:tcBorders>
            <w:vAlign w:val="center"/>
            <w:hideMark/>
          </w:tcPr>
          <w:p w:rsidR="00E57D8C" w:rsidRPr="00555A99" w:rsidRDefault="0099120E"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矿区地表环境变化多样，</w:t>
            </w:r>
            <w:proofErr w:type="gramStart"/>
            <w:r w:rsidRPr="00555A99">
              <w:rPr>
                <w:rFonts w:asciiTheme="minorEastAsia" w:eastAsiaTheme="minorEastAsia" w:hAnsiTheme="minorEastAsia" w:hint="eastAsia"/>
                <w:sz w:val="18"/>
                <w:szCs w:val="18"/>
              </w:rPr>
              <w:t>由于采动影响</w:t>
            </w:r>
            <w:proofErr w:type="gramEnd"/>
            <w:r w:rsidRPr="00555A99">
              <w:rPr>
                <w:rFonts w:asciiTheme="minorEastAsia" w:eastAsiaTheme="minorEastAsia" w:hAnsiTheme="minorEastAsia" w:hint="eastAsia"/>
                <w:sz w:val="18"/>
                <w:szCs w:val="18"/>
              </w:rPr>
              <w:t>，矿区地表出现沉降、塌陷、滑坡、土地退化</w:t>
            </w:r>
            <w:r w:rsidR="006E132E" w:rsidRPr="00555A99">
              <w:rPr>
                <w:rFonts w:asciiTheme="minorEastAsia" w:eastAsiaTheme="minorEastAsia" w:hAnsiTheme="minorEastAsia" w:hint="eastAsia"/>
                <w:sz w:val="18"/>
                <w:szCs w:val="18"/>
              </w:rPr>
              <w:t>、植被</w:t>
            </w:r>
            <w:r w:rsidRPr="00555A99">
              <w:rPr>
                <w:rFonts w:asciiTheme="minorEastAsia" w:eastAsiaTheme="minorEastAsia" w:hAnsiTheme="minorEastAsia" w:hint="eastAsia"/>
                <w:sz w:val="18"/>
                <w:szCs w:val="18"/>
              </w:rPr>
              <w:t>等覆盖变化</w:t>
            </w:r>
            <w:r w:rsidR="006E132E" w:rsidRPr="00555A99">
              <w:rPr>
                <w:rFonts w:asciiTheme="minorEastAsia" w:eastAsiaTheme="minorEastAsia" w:hAnsiTheme="minorEastAsia" w:hint="eastAsia"/>
                <w:sz w:val="18"/>
                <w:szCs w:val="18"/>
              </w:rPr>
              <w:t>，开展矿区地表变化检测，能够为矿区环境监测与治理提供数据支持与决策服务。卫星影像已成为矿区环境变化信息监测的重要数据来源，根据不同时相的影像进行时间序列分析，可以获取矿区地表变化信息。但是不同来源的遥感影像在观测时间、尺度以及基准上存在不一致性</w:t>
            </w:r>
            <w:r w:rsidR="00E57D8C" w:rsidRPr="00555A99">
              <w:rPr>
                <w:rFonts w:asciiTheme="minorEastAsia" w:eastAsiaTheme="minorEastAsia" w:hAnsiTheme="minorEastAsia" w:hint="eastAsia"/>
                <w:sz w:val="18"/>
                <w:szCs w:val="18"/>
              </w:rPr>
              <w:t>，</w:t>
            </w:r>
            <w:r w:rsidR="006E132E" w:rsidRPr="00555A99">
              <w:rPr>
                <w:rFonts w:asciiTheme="minorEastAsia" w:eastAsiaTheme="minorEastAsia" w:hAnsiTheme="minorEastAsia" w:hint="eastAsia"/>
                <w:sz w:val="18"/>
                <w:szCs w:val="18"/>
              </w:rPr>
              <w:t>如何有效地</w:t>
            </w:r>
            <w:r w:rsidR="00E57D8C" w:rsidRPr="00555A99">
              <w:rPr>
                <w:rFonts w:asciiTheme="minorEastAsia" w:eastAsiaTheme="minorEastAsia" w:hAnsiTheme="minorEastAsia" w:hint="eastAsia"/>
                <w:sz w:val="18"/>
                <w:szCs w:val="18"/>
              </w:rPr>
              <w:t>对</w:t>
            </w:r>
            <w:r w:rsidR="006E132E" w:rsidRPr="00555A99">
              <w:rPr>
                <w:rFonts w:asciiTheme="minorEastAsia" w:eastAsiaTheme="minorEastAsia" w:hAnsiTheme="minorEastAsia" w:hint="eastAsia"/>
                <w:sz w:val="18"/>
                <w:szCs w:val="18"/>
              </w:rPr>
              <w:t>多源遥感影像</w:t>
            </w:r>
            <w:r w:rsidR="00E57D8C" w:rsidRPr="00555A99">
              <w:rPr>
                <w:rFonts w:asciiTheme="minorEastAsia" w:eastAsiaTheme="minorEastAsia" w:hAnsiTheme="minorEastAsia" w:hint="eastAsia"/>
                <w:sz w:val="18"/>
                <w:szCs w:val="18"/>
              </w:rPr>
              <w:t>进行配准以实现不同数据来源地表变化信息的检测与提取，是本项目实施的关键。</w:t>
            </w:r>
          </w:p>
          <w:p w:rsidR="005A292A" w:rsidRPr="00555A99" w:rsidRDefault="006E132E" w:rsidP="00555A99">
            <w:pPr>
              <w:spacing w:line="440" w:lineRule="exact"/>
              <w:ind w:firstLineChars="200" w:firstLine="360"/>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本项目拟</w:t>
            </w:r>
            <w:r w:rsidR="00E57D8C" w:rsidRPr="00555A99">
              <w:rPr>
                <w:rFonts w:asciiTheme="minorEastAsia" w:eastAsiaTheme="minorEastAsia" w:hAnsiTheme="minorEastAsia" w:hint="eastAsia"/>
                <w:sz w:val="18"/>
                <w:szCs w:val="18"/>
              </w:rPr>
              <w:t>利用多源高分辨率卫星影像，</w:t>
            </w:r>
            <w:r w:rsidR="0000718B" w:rsidRPr="00555A99">
              <w:rPr>
                <w:rFonts w:asciiTheme="minorEastAsia" w:eastAsiaTheme="minorEastAsia" w:hAnsiTheme="minorEastAsia" w:hint="eastAsia"/>
                <w:sz w:val="18"/>
                <w:szCs w:val="18"/>
              </w:rPr>
              <w:t>在影像配准基础之上，通过</w:t>
            </w:r>
            <w:r w:rsidR="00E57D8C" w:rsidRPr="00555A99">
              <w:rPr>
                <w:rFonts w:asciiTheme="minorEastAsia" w:eastAsiaTheme="minorEastAsia" w:hAnsiTheme="minorEastAsia" w:hint="eastAsia"/>
                <w:sz w:val="18"/>
                <w:szCs w:val="18"/>
              </w:rPr>
              <w:t>影像特征、地形几何特征以及地形纹理特征相结合的方法，在试验矿区开展地表变化特征的检测与提取，通过时间序列的分析，</w:t>
            </w:r>
            <w:r w:rsidR="00B70EBA" w:rsidRPr="00555A99">
              <w:rPr>
                <w:rFonts w:asciiTheme="minorEastAsia" w:eastAsiaTheme="minorEastAsia" w:hAnsiTheme="minorEastAsia" w:hint="eastAsia"/>
                <w:sz w:val="18"/>
                <w:szCs w:val="18"/>
              </w:rPr>
              <w:t>再现地表变化的时空分布特征，</w:t>
            </w:r>
            <w:r w:rsidR="00E57D8C" w:rsidRPr="00555A99">
              <w:rPr>
                <w:rFonts w:asciiTheme="minorEastAsia" w:eastAsiaTheme="minorEastAsia" w:hAnsiTheme="minorEastAsia" w:hint="eastAsia"/>
                <w:sz w:val="18"/>
                <w:szCs w:val="18"/>
              </w:rPr>
              <w:t>对矿区地表变化进行规律分析与预测。</w:t>
            </w:r>
          </w:p>
        </w:tc>
        <w:tc>
          <w:tcPr>
            <w:tcW w:w="1555" w:type="dxa"/>
            <w:tcBorders>
              <w:top w:val="single" w:sz="4" w:space="0" w:color="auto"/>
              <w:left w:val="single" w:sz="4" w:space="0" w:color="auto"/>
              <w:bottom w:val="single" w:sz="4" w:space="0" w:color="auto"/>
              <w:right w:val="single" w:sz="4" w:space="0" w:color="auto"/>
            </w:tcBorders>
            <w:vAlign w:val="center"/>
            <w:hideMark/>
          </w:tcPr>
          <w:p w:rsidR="005A292A" w:rsidRPr="00555A99" w:rsidRDefault="005A292A" w:rsidP="00555A99">
            <w:pPr>
              <w:spacing w:line="440" w:lineRule="exact"/>
              <w:jc w:val="left"/>
              <w:rPr>
                <w:rFonts w:asciiTheme="minorEastAsia" w:eastAsiaTheme="minorEastAsia" w:hAnsiTheme="minorEastAsia"/>
                <w:sz w:val="18"/>
                <w:szCs w:val="18"/>
              </w:rPr>
            </w:pPr>
            <w:r w:rsidRPr="00555A99">
              <w:rPr>
                <w:rFonts w:asciiTheme="minorEastAsia" w:eastAsiaTheme="minorEastAsia" w:hAnsiTheme="minorEastAsia" w:hint="eastAsia"/>
                <w:sz w:val="18"/>
                <w:szCs w:val="18"/>
              </w:rPr>
              <w:t>制作</w:t>
            </w:r>
            <w:r w:rsidRPr="00555A99">
              <w:rPr>
                <w:rFonts w:asciiTheme="minorEastAsia" w:eastAsiaTheme="minorEastAsia" w:hAnsiTheme="minorEastAsia"/>
                <w:sz w:val="18"/>
                <w:szCs w:val="18"/>
              </w:rPr>
              <w:t>展示系统一套</w:t>
            </w:r>
            <w:r w:rsidR="006D5CA6" w:rsidRPr="00555A99">
              <w:rPr>
                <w:rFonts w:asciiTheme="minorEastAsia" w:eastAsiaTheme="minorEastAsia" w:hAnsiTheme="minorEastAsia" w:hint="eastAsia"/>
                <w:sz w:val="18"/>
                <w:szCs w:val="18"/>
              </w:rPr>
              <w:t>,或</w:t>
            </w:r>
            <w:r w:rsidRPr="00555A99">
              <w:rPr>
                <w:rFonts w:asciiTheme="minorEastAsia" w:eastAsiaTheme="minorEastAsia" w:hAnsiTheme="minorEastAsia" w:hint="eastAsia"/>
                <w:sz w:val="18"/>
                <w:szCs w:val="18"/>
              </w:rPr>
              <w:t>公开</w:t>
            </w:r>
            <w:r w:rsidRPr="00555A99">
              <w:rPr>
                <w:rFonts w:asciiTheme="minorEastAsia" w:eastAsiaTheme="minorEastAsia" w:hAnsiTheme="minorEastAsia"/>
                <w:sz w:val="18"/>
                <w:szCs w:val="18"/>
              </w:rPr>
              <w:t>发布论文</w:t>
            </w:r>
            <w:r w:rsidRPr="00555A99">
              <w:rPr>
                <w:rFonts w:asciiTheme="minorEastAsia" w:eastAsiaTheme="minorEastAsia" w:hAnsiTheme="minorEastAsia" w:hint="eastAsia"/>
                <w:sz w:val="18"/>
                <w:szCs w:val="18"/>
              </w:rPr>
              <w:t>1篇</w:t>
            </w:r>
            <w:r w:rsidR="006D5CA6" w:rsidRPr="00555A99">
              <w:rPr>
                <w:rFonts w:asciiTheme="minorEastAsia" w:eastAsiaTheme="minorEastAsia" w:hAnsiTheme="minorEastAsia" w:hint="eastAsia"/>
                <w:sz w:val="18"/>
                <w:szCs w:val="18"/>
              </w:rPr>
              <w:t>。</w:t>
            </w:r>
          </w:p>
        </w:tc>
      </w:tr>
      <w:tr w:rsidR="00C87F62" w:rsidRPr="004852E4" w:rsidTr="00D85B36">
        <w:trPr>
          <w:trHeight w:val="1616"/>
          <w:jc w:val="center"/>
        </w:trPr>
        <w:tc>
          <w:tcPr>
            <w:tcW w:w="1546"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spacing w:line="440" w:lineRule="exact"/>
              <w:jc w:val="center"/>
              <w:rPr>
                <w:rFonts w:asciiTheme="minorEastAsia" w:eastAsiaTheme="minorEastAsia" w:hAnsiTheme="minorEastAsia"/>
                <w:sz w:val="18"/>
                <w:szCs w:val="18"/>
              </w:rPr>
            </w:pPr>
            <w:r w:rsidRPr="00C87F62">
              <w:rPr>
                <w:rFonts w:asciiTheme="minorEastAsia" w:eastAsiaTheme="minorEastAsia" w:hAnsiTheme="minorEastAsia" w:hint="eastAsia"/>
                <w:sz w:val="18"/>
                <w:szCs w:val="18"/>
              </w:rPr>
              <w:t>智能检测瓦斯抽采钻孔封孔质量系统研究</w:t>
            </w:r>
          </w:p>
        </w:tc>
        <w:tc>
          <w:tcPr>
            <w:tcW w:w="850"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autoSpaceDE w:val="0"/>
              <w:autoSpaceDN w:val="0"/>
              <w:adjustRightInd w:val="0"/>
              <w:spacing w:beforeLines="50" w:before="156" w:afterLines="50" w:after="156" w:line="440" w:lineRule="exact"/>
              <w:jc w:val="center"/>
              <w:rPr>
                <w:rFonts w:asciiTheme="minorEastAsia" w:eastAsiaTheme="minorEastAsia" w:hAnsiTheme="minorEastAsia"/>
                <w:sz w:val="18"/>
                <w:szCs w:val="18"/>
              </w:rPr>
            </w:pPr>
            <w:r w:rsidRPr="00C87F62">
              <w:rPr>
                <w:rFonts w:asciiTheme="minorEastAsia" w:eastAsiaTheme="minorEastAsia" w:hAnsiTheme="minorEastAsia" w:hint="eastAsia"/>
                <w:sz w:val="18"/>
                <w:szCs w:val="18"/>
              </w:rPr>
              <w:t>刘春</w:t>
            </w:r>
          </w:p>
        </w:tc>
        <w:tc>
          <w:tcPr>
            <w:tcW w:w="851"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autoSpaceDE w:val="0"/>
              <w:autoSpaceDN w:val="0"/>
              <w:adjustRightInd w:val="0"/>
              <w:spacing w:beforeLines="50" w:before="156" w:afterLines="50" w:after="156" w:line="440" w:lineRule="exact"/>
              <w:jc w:val="center"/>
              <w:rPr>
                <w:rFonts w:asciiTheme="minorEastAsia" w:eastAsiaTheme="minorEastAsia" w:hAnsiTheme="minorEastAsia"/>
                <w:sz w:val="18"/>
                <w:szCs w:val="18"/>
              </w:rPr>
            </w:pPr>
            <w:r w:rsidRPr="00C87F62">
              <w:rPr>
                <w:rFonts w:asciiTheme="minorEastAsia" w:eastAsiaTheme="minorEastAsia" w:hAnsiTheme="minorEastAsia" w:hint="eastAsia"/>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autoSpaceDE w:val="0"/>
              <w:autoSpaceDN w:val="0"/>
              <w:adjustRightInd w:val="0"/>
              <w:spacing w:beforeLines="50" w:before="156" w:afterLines="50" w:after="156" w:line="440" w:lineRule="exact"/>
              <w:jc w:val="center"/>
              <w:rPr>
                <w:rFonts w:asciiTheme="minorEastAsia" w:eastAsiaTheme="minorEastAsia" w:hAnsiTheme="minorEastAsia"/>
                <w:sz w:val="18"/>
                <w:szCs w:val="18"/>
              </w:rPr>
            </w:pPr>
            <w:r w:rsidRPr="00C87F62">
              <w:rPr>
                <w:rFonts w:asciiTheme="minorEastAsia" w:eastAsiaTheme="minorEastAsia" w:hAnsiTheme="minorEastAsia" w:hint="eastAsia"/>
                <w:sz w:val="18"/>
                <w:szCs w:val="18"/>
              </w:rPr>
              <w:t>助理研究员</w:t>
            </w:r>
          </w:p>
        </w:tc>
        <w:tc>
          <w:tcPr>
            <w:tcW w:w="850"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autoSpaceDE w:val="0"/>
              <w:autoSpaceDN w:val="0"/>
              <w:adjustRightInd w:val="0"/>
              <w:spacing w:line="440" w:lineRule="exact"/>
              <w:jc w:val="center"/>
              <w:rPr>
                <w:rFonts w:asciiTheme="minorEastAsia" w:eastAsiaTheme="minorEastAsia" w:hAnsiTheme="minorEastAsia"/>
                <w:sz w:val="18"/>
                <w:szCs w:val="18"/>
              </w:rPr>
            </w:pPr>
            <w:r w:rsidRPr="00C87F62">
              <w:rPr>
                <w:rFonts w:asciiTheme="minorEastAsia" w:eastAsiaTheme="minorEastAsia" w:hAnsiTheme="minorEastAsia" w:hint="eastAsia"/>
                <w:sz w:val="18"/>
                <w:szCs w:val="18"/>
              </w:rPr>
              <w:t>安全工程、电气工程及其自动化、、电子科学与技术电子</w:t>
            </w:r>
          </w:p>
        </w:tc>
        <w:tc>
          <w:tcPr>
            <w:tcW w:w="709"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autoSpaceDE w:val="0"/>
              <w:autoSpaceDN w:val="0"/>
              <w:adjustRightInd w:val="0"/>
              <w:spacing w:line="440" w:lineRule="exact"/>
              <w:jc w:val="center"/>
              <w:rPr>
                <w:rFonts w:asciiTheme="minorEastAsia" w:eastAsiaTheme="minorEastAsia" w:hAnsiTheme="minorEastAsia"/>
                <w:sz w:val="18"/>
                <w:szCs w:val="18"/>
              </w:rPr>
            </w:pPr>
            <w:r w:rsidRPr="00C87F62">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autoSpaceDE w:val="0"/>
              <w:autoSpaceDN w:val="0"/>
              <w:adjustRightInd w:val="0"/>
              <w:spacing w:line="440" w:lineRule="exact"/>
              <w:jc w:val="center"/>
              <w:rPr>
                <w:rFonts w:asciiTheme="minorEastAsia" w:eastAsiaTheme="minorEastAsia" w:hAnsiTheme="minorEastAsia"/>
                <w:sz w:val="18"/>
                <w:szCs w:val="18"/>
              </w:rPr>
            </w:pPr>
            <w:r w:rsidRPr="00C87F62">
              <w:rPr>
                <w:rFonts w:asciiTheme="minorEastAsia" w:eastAsiaTheme="minorEastAsia" w:hAnsiTheme="minorEastAsia" w:hint="eastAsia"/>
                <w:sz w:val="18"/>
                <w:szCs w:val="18"/>
              </w:rPr>
              <w:t>1年</w:t>
            </w:r>
          </w:p>
        </w:tc>
        <w:tc>
          <w:tcPr>
            <w:tcW w:w="992" w:type="dxa"/>
            <w:tcBorders>
              <w:top w:val="single" w:sz="4" w:space="0" w:color="auto"/>
              <w:left w:val="single" w:sz="4" w:space="0" w:color="auto"/>
              <w:bottom w:val="single" w:sz="4" w:space="0" w:color="auto"/>
              <w:right w:val="single" w:sz="4" w:space="0" w:color="auto"/>
            </w:tcBorders>
            <w:vAlign w:val="center"/>
          </w:tcPr>
          <w:p w:rsidR="00C87F62" w:rsidRPr="00C87F62" w:rsidRDefault="00C87F62" w:rsidP="00C87F62">
            <w:pPr>
              <w:autoSpaceDE w:val="0"/>
              <w:autoSpaceDN w:val="0"/>
              <w:adjustRightInd w:val="0"/>
              <w:spacing w:line="440" w:lineRule="exact"/>
              <w:jc w:val="center"/>
              <w:rPr>
                <w:rFonts w:asciiTheme="minorEastAsia" w:eastAsiaTheme="minorEastAsia" w:hAnsiTheme="minorEastAsia"/>
                <w:bCs/>
                <w:sz w:val="18"/>
                <w:szCs w:val="18"/>
              </w:rPr>
            </w:pPr>
            <w:r w:rsidRPr="00C87F62">
              <w:rPr>
                <w:rFonts w:asciiTheme="minorEastAsia" w:eastAsiaTheme="minorEastAsia" w:hAnsiTheme="minorEastAsia"/>
                <w:bCs/>
              </w:rPr>
              <w:t>2016.4-2017.4</w:t>
            </w:r>
          </w:p>
        </w:tc>
        <w:tc>
          <w:tcPr>
            <w:tcW w:w="6109" w:type="dxa"/>
            <w:tcBorders>
              <w:top w:val="single" w:sz="4" w:space="0" w:color="auto"/>
              <w:left w:val="single" w:sz="4" w:space="0" w:color="auto"/>
              <w:bottom w:val="single" w:sz="4" w:space="0" w:color="auto"/>
              <w:right w:val="single" w:sz="4" w:space="0" w:color="auto"/>
            </w:tcBorders>
            <w:vAlign w:val="center"/>
          </w:tcPr>
          <w:p w:rsidR="00C87F62" w:rsidRDefault="00C87F62" w:rsidP="00C87F62">
            <w:pPr>
              <w:spacing w:line="440" w:lineRule="exact"/>
              <w:ind w:firstLineChars="200" w:firstLine="360"/>
              <w:jc w:val="left"/>
            </w:pPr>
            <w:r w:rsidRPr="00C87F62">
              <w:rPr>
                <w:rFonts w:asciiTheme="minorEastAsia" w:eastAsiaTheme="minorEastAsia" w:hAnsiTheme="minorEastAsia" w:hint="eastAsia"/>
                <w:sz w:val="18"/>
                <w:szCs w:val="18"/>
              </w:rPr>
              <w:t>本项目开展基于瓦斯抽采钻孔全抽采周期的信息在线监测，开发钻孔密封质量考核指标的监测系统，该系统能够在线评估抽采瓦斯钻孔密封质量，指导现场技术优化，具有很好的现场应用价值。</w:t>
            </w:r>
          </w:p>
        </w:tc>
        <w:tc>
          <w:tcPr>
            <w:tcW w:w="1555" w:type="dxa"/>
            <w:tcBorders>
              <w:top w:val="single" w:sz="4" w:space="0" w:color="auto"/>
              <w:left w:val="single" w:sz="4" w:space="0" w:color="auto"/>
              <w:bottom w:val="single" w:sz="4" w:space="0" w:color="auto"/>
              <w:right w:val="single" w:sz="4" w:space="0" w:color="auto"/>
            </w:tcBorders>
            <w:vAlign w:val="center"/>
          </w:tcPr>
          <w:p w:rsidR="00C87F62" w:rsidRDefault="00C87F62" w:rsidP="00C87F62">
            <w:pPr>
              <w:spacing w:line="440" w:lineRule="exact"/>
              <w:jc w:val="center"/>
              <w:rPr>
                <w:rFonts w:ascii="宋体" w:hAnsi="宋体" w:cs="宋体"/>
                <w:bCs/>
                <w:kern w:val="0"/>
                <w:sz w:val="18"/>
                <w:szCs w:val="18"/>
              </w:rPr>
            </w:pPr>
            <w:r w:rsidRPr="00C87F62">
              <w:rPr>
                <w:rFonts w:asciiTheme="minorEastAsia" w:eastAsiaTheme="minorEastAsia" w:hAnsiTheme="minorEastAsia" w:hint="eastAsia"/>
                <w:sz w:val="18"/>
                <w:szCs w:val="18"/>
              </w:rPr>
              <w:t>申请专利</w:t>
            </w:r>
            <w:r w:rsidRPr="00C87F62">
              <w:rPr>
                <w:rFonts w:asciiTheme="minorEastAsia" w:eastAsiaTheme="minorEastAsia" w:hAnsiTheme="minorEastAsia"/>
                <w:sz w:val="18"/>
                <w:szCs w:val="18"/>
              </w:rPr>
              <w:t>1</w:t>
            </w:r>
            <w:r>
              <w:rPr>
                <w:rFonts w:asciiTheme="minorEastAsia" w:eastAsiaTheme="minorEastAsia" w:hAnsiTheme="minorEastAsia" w:hint="eastAsia"/>
                <w:sz w:val="18"/>
                <w:szCs w:val="18"/>
              </w:rPr>
              <w:t>项。</w:t>
            </w:r>
          </w:p>
        </w:tc>
      </w:tr>
    </w:tbl>
    <w:p w:rsidR="005A292A" w:rsidRPr="004852E4" w:rsidRDefault="005A292A" w:rsidP="00546201">
      <w:pPr>
        <w:spacing w:line="440" w:lineRule="exact"/>
        <w:rPr>
          <w:rFonts w:ascii="宋体" w:hAnsi="宋体"/>
          <w:sz w:val="18"/>
          <w:szCs w:val="18"/>
        </w:rPr>
      </w:pPr>
      <w:bookmarkStart w:id="2" w:name="_GoBack"/>
      <w:bookmarkEnd w:id="2"/>
    </w:p>
    <w:sectPr w:rsidR="005A292A" w:rsidRPr="004852E4" w:rsidSect="005A292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2A"/>
    <w:rsid w:val="0000718B"/>
    <w:rsid w:val="003319A2"/>
    <w:rsid w:val="00406AAF"/>
    <w:rsid w:val="004852E4"/>
    <w:rsid w:val="0053114B"/>
    <w:rsid w:val="00546201"/>
    <w:rsid w:val="00555A99"/>
    <w:rsid w:val="005A292A"/>
    <w:rsid w:val="006D5CA6"/>
    <w:rsid w:val="006E132E"/>
    <w:rsid w:val="00871A31"/>
    <w:rsid w:val="0099120E"/>
    <w:rsid w:val="00A83A91"/>
    <w:rsid w:val="00A87FA3"/>
    <w:rsid w:val="00B11FD8"/>
    <w:rsid w:val="00B70EBA"/>
    <w:rsid w:val="00C87F62"/>
    <w:rsid w:val="00E51660"/>
    <w:rsid w:val="00E57D8C"/>
    <w:rsid w:val="00F6681C"/>
    <w:rsid w:val="00FA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A292A"/>
    <w:rPr>
      <w:b/>
      <w:bCs/>
    </w:rPr>
  </w:style>
  <w:style w:type="character" w:styleId="a4">
    <w:name w:val="Hyperlink"/>
    <w:basedOn w:val="a0"/>
    <w:uiPriority w:val="99"/>
    <w:unhideWhenUsed/>
    <w:rsid w:val="005A29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A292A"/>
    <w:rPr>
      <w:b/>
      <w:bCs/>
    </w:rPr>
  </w:style>
  <w:style w:type="character" w:styleId="a4">
    <w:name w:val="Hyperlink"/>
    <w:basedOn w:val="a0"/>
    <w:uiPriority w:val="99"/>
    <w:unhideWhenUsed/>
    <w:rsid w:val="005A2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83170">
      <w:bodyDiv w:val="1"/>
      <w:marLeft w:val="0"/>
      <w:marRight w:val="0"/>
      <w:marTop w:val="0"/>
      <w:marBottom w:val="0"/>
      <w:divBdr>
        <w:top w:val="none" w:sz="0" w:space="0" w:color="auto"/>
        <w:left w:val="none" w:sz="0" w:space="0" w:color="auto"/>
        <w:bottom w:val="none" w:sz="0" w:space="0" w:color="auto"/>
        <w:right w:val="none" w:sz="0" w:space="0" w:color="auto"/>
      </w:divBdr>
    </w:div>
    <w:div w:id="1764182376">
      <w:bodyDiv w:val="1"/>
      <w:marLeft w:val="0"/>
      <w:marRight w:val="0"/>
      <w:marTop w:val="0"/>
      <w:marBottom w:val="0"/>
      <w:divBdr>
        <w:top w:val="none" w:sz="0" w:space="0" w:color="auto"/>
        <w:left w:val="none" w:sz="0" w:space="0" w:color="auto"/>
        <w:bottom w:val="none" w:sz="0" w:space="0" w:color="auto"/>
        <w:right w:val="none" w:sz="0" w:space="0" w:color="auto"/>
      </w:divBdr>
    </w:div>
    <w:div w:id="18817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cp:lastModifiedBy>
  <cp:revision>20</cp:revision>
  <dcterms:created xsi:type="dcterms:W3CDTF">2016-01-27T03:23:00Z</dcterms:created>
  <dcterms:modified xsi:type="dcterms:W3CDTF">2016-03-02T01:28:00Z</dcterms:modified>
</cp:coreProperties>
</file>